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8BE85E">
      <w:pPr>
        <w:rPr>
          <w:rFonts w:hint="eastAsia" w:ascii="黑体" w:hAnsi="黑体" w:eastAsia="黑体"/>
          <w:sz w:val="32"/>
          <w:szCs w:val="32"/>
          <w:lang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2</w:t>
      </w:r>
      <w:bookmarkStart w:id="0" w:name="_GoBack"/>
      <w:bookmarkEnd w:id="0"/>
    </w:p>
    <w:p w14:paraId="2D1EC4A1">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sz w:val="44"/>
          <w:szCs w:val="32"/>
          <w:lang w:val="en-US" w:eastAsia="zh-CN"/>
        </w:rPr>
      </w:pPr>
      <w:r>
        <w:rPr>
          <w:rFonts w:hint="eastAsia" w:ascii="方正小标宋简体" w:hAnsi="方正小标宋简体" w:eastAsia="方正小标宋简体"/>
          <w:sz w:val="44"/>
          <w:szCs w:val="32"/>
          <w:lang w:val="en-US" w:eastAsia="zh-CN"/>
        </w:rPr>
        <w:t>2025年省级学会“双强六好”党组织建设</w:t>
      </w:r>
    </w:p>
    <w:p w14:paraId="3324B551">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sz w:val="44"/>
          <w:szCs w:val="32"/>
          <w:lang w:val="en-US" w:eastAsia="zh-CN"/>
        </w:rPr>
      </w:pPr>
      <w:r>
        <w:rPr>
          <w:rFonts w:hint="eastAsia" w:ascii="方正小标宋简体" w:hAnsi="方正小标宋简体" w:eastAsia="方正小标宋简体"/>
          <w:sz w:val="44"/>
          <w:szCs w:val="32"/>
          <w:lang w:val="en-US" w:eastAsia="zh-CN"/>
        </w:rPr>
        <w:t>能力提升项目建设指标</w:t>
      </w:r>
    </w:p>
    <w:p w14:paraId="474559B0">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sz w:val="44"/>
          <w:szCs w:val="32"/>
          <w:lang w:val="en-US" w:eastAsia="zh-CN"/>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7125"/>
      </w:tblGrid>
      <w:tr w14:paraId="6B6A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22" w:type="dxa"/>
            <w:noWrap w:val="0"/>
            <w:vAlign w:val="center"/>
          </w:tcPr>
          <w:p w14:paraId="5CCF1347">
            <w:pPr>
              <w:widowControl w:val="0"/>
              <w:jc w:val="center"/>
              <w:rPr>
                <w:rFonts w:hint="eastAsia" w:ascii="黑体" w:hAnsi="黑体" w:eastAsia="黑体"/>
                <w:sz w:val="28"/>
                <w:szCs w:val="28"/>
              </w:rPr>
            </w:pPr>
            <w:r>
              <w:rPr>
                <w:rFonts w:hint="eastAsia" w:ascii="黑体" w:hAnsi="黑体" w:eastAsia="黑体"/>
                <w:sz w:val="28"/>
                <w:szCs w:val="28"/>
              </w:rPr>
              <w:t>一级</w:t>
            </w:r>
            <w:r>
              <w:rPr>
                <w:rFonts w:hint="eastAsia" w:ascii="黑体" w:hAnsi="黑体" w:eastAsia="黑体"/>
                <w:sz w:val="28"/>
                <w:szCs w:val="28"/>
                <w:lang w:eastAsia="zh-CN"/>
              </w:rPr>
              <w:t>指标</w:t>
            </w:r>
          </w:p>
        </w:tc>
        <w:tc>
          <w:tcPr>
            <w:tcW w:w="7125" w:type="dxa"/>
            <w:noWrap w:val="0"/>
            <w:vAlign w:val="center"/>
          </w:tcPr>
          <w:p w14:paraId="7103ACDD">
            <w:pPr>
              <w:widowControl w:val="0"/>
              <w:spacing w:line="400" w:lineRule="exact"/>
              <w:jc w:val="center"/>
              <w:rPr>
                <w:rFonts w:hint="eastAsia" w:ascii="黑体" w:hAnsi="黑体" w:eastAsia="黑体"/>
                <w:sz w:val="28"/>
                <w:szCs w:val="28"/>
              </w:rPr>
            </w:pPr>
            <w:r>
              <w:rPr>
                <w:rFonts w:hint="eastAsia" w:ascii="黑体" w:hAnsi="黑体" w:eastAsia="黑体"/>
                <w:sz w:val="28"/>
                <w:szCs w:val="28"/>
              </w:rPr>
              <w:t>二级</w:t>
            </w:r>
            <w:r>
              <w:rPr>
                <w:rFonts w:hint="eastAsia" w:ascii="黑体" w:hAnsi="黑体" w:eastAsia="黑体"/>
                <w:sz w:val="28"/>
                <w:szCs w:val="28"/>
                <w:lang w:eastAsia="zh-CN"/>
              </w:rPr>
              <w:t>指标</w:t>
            </w:r>
          </w:p>
        </w:tc>
      </w:tr>
      <w:tr w14:paraId="0244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trPr>
        <w:tc>
          <w:tcPr>
            <w:tcW w:w="1722" w:type="dxa"/>
            <w:noWrap w:val="0"/>
            <w:vAlign w:val="center"/>
          </w:tcPr>
          <w:p w14:paraId="4D653151">
            <w:pPr>
              <w:keepNext w:val="0"/>
              <w:keepLines w:val="0"/>
              <w:pageBreakBefore w:val="0"/>
              <w:widowControl w:val="0"/>
              <w:kinsoku/>
              <w:overflowPunct/>
              <w:topLinePunct w:val="0"/>
              <w:autoSpaceDE/>
              <w:autoSpaceDN/>
              <w:bidi w:val="0"/>
              <w:adjustRightInd/>
              <w:snapToGrid/>
              <w:spacing w:before="0" w:beforeLines="0" w:after="0" w:afterLines="0" w:line="400" w:lineRule="exact"/>
              <w:ind w:left="0" w:leftChars="0" w:right="0" w:rightChars="0"/>
              <w:jc w:val="center"/>
              <w:textAlignment w:val="auto"/>
              <w:rPr>
                <w:rFonts w:hint="eastAsia" w:ascii="楷体" w:hAnsi="楷体" w:eastAsia="楷体"/>
                <w:sz w:val="28"/>
              </w:rPr>
            </w:pPr>
            <w:r>
              <w:rPr>
                <w:rFonts w:hint="eastAsia" w:ascii="楷体" w:hAnsi="楷体" w:eastAsia="楷体"/>
                <w:sz w:val="28"/>
              </w:rPr>
              <w:t>坚持</w:t>
            </w:r>
          </w:p>
          <w:p w14:paraId="580DFDC2">
            <w:pPr>
              <w:keepNext w:val="0"/>
              <w:keepLines w:val="0"/>
              <w:pageBreakBefore w:val="0"/>
              <w:widowControl w:val="0"/>
              <w:kinsoku/>
              <w:overflowPunct/>
              <w:topLinePunct w:val="0"/>
              <w:autoSpaceDE/>
              <w:autoSpaceDN/>
              <w:bidi w:val="0"/>
              <w:adjustRightInd/>
              <w:snapToGrid/>
              <w:spacing w:before="0" w:beforeLines="0" w:after="0" w:afterLines="0" w:line="400" w:lineRule="exact"/>
              <w:ind w:left="0" w:leftChars="0" w:right="0" w:rightChars="0"/>
              <w:jc w:val="center"/>
              <w:textAlignment w:val="auto"/>
              <w:rPr>
                <w:rFonts w:hint="eastAsia" w:ascii="楷体" w:hAnsi="楷体" w:eastAsia="楷体"/>
                <w:sz w:val="28"/>
              </w:rPr>
            </w:pPr>
            <w:r>
              <w:rPr>
                <w:rFonts w:hint="eastAsia" w:ascii="楷体" w:hAnsi="楷体" w:eastAsia="楷体"/>
                <w:sz w:val="28"/>
              </w:rPr>
              <w:t>政治</w:t>
            </w:r>
          </w:p>
          <w:p w14:paraId="190616BB">
            <w:pPr>
              <w:keepNext w:val="0"/>
              <w:keepLines w:val="0"/>
              <w:pageBreakBefore w:val="0"/>
              <w:widowControl w:val="0"/>
              <w:kinsoku/>
              <w:overflowPunct/>
              <w:topLinePunct w:val="0"/>
              <w:autoSpaceDE/>
              <w:autoSpaceDN/>
              <w:bidi w:val="0"/>
              <w:adjustRightInd/>
              <w:snapToGrid/>
              <w:spacing w:before="0" w:beforeLines="0" w:after="0" w:afterLines="0" w:line="400" w:lineRule="exact"/>
              <w:ind w:left="0" w:leftChars="0" w:right="0" w:rightChars="0"/>
              <w:jc w:val="center"/>
              <w:textAlignment w:val="auto"/>
              <w:rPr>
                <w:rFonts w:hint="eastAsia" w:ascii="仿宋_GB2312" w:hAnsi="Times New Roman" w:eastAsia="仿宋_GB2312"/>
                <w:sz w:val="28"/>
                <w:szCs w:val="28"/>
                <w:lang w:eastAsia="zh-CN"/>
              </w:rPr>
            </w:pPr>
            <w:r>
              <w:rPr>
                <w:rFonts w:hint="eastAsia" w:ascii="楷体" w:hAnsi="楷体" w:eastAsia="楷体"/>
                <w:sz w:val="28"/>
              </w:rPr>
              <w:t>方向好</w:t>
            </w:r>
          </w:p>
        </w:tc>
        <w:tc>
          <w:tcPr>
            <w:tcW w:w="7125" w:type="dxa"/>
            <w:noWrap w:val="0"/>
            <w:vAlign w:val="center"/>
          </w:tcPr>
          <w:p w14:paraId="7872B682">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560" w:firstLineChars="200"/>
              <w:jc w:val="both"/>
              <w:textAlignment w:val="auto"/>
              <w:outlineLvl w:val="9"/>
              <w:rPr>
                <w:rFonts w:ascii="仿宋_GB2312" w:hAnsi="Times New Roman" w:eastAsia="仿宋_GB2312"/>
                <w:sz w:val="28"/>
                <w:szCs w:val="28"/>
              </w:rPr>
            </w:pPr>
            <w:r>
              <w:rPr>
                <w:rFonts w:hint="eastAsia" w:ascii="仿宋" w:hAnsi="仿宋" w:eastAsia="仿宋"/>
                <w:sz w:val="28"/>
              </w:rPr>
              <w:t>全面贯彻习近平新时代中国特色社会主义思想，宣传和执行党的路线方针政策，宣传和执行党中央、上级党组织的决定，引导社会组织将党建工作列</w:t>
            </w:r>
            <w:r>
              <w:rPr>
                <w:rFonts w:hint="eastAsia" w:ascii="仿宋" w:hAnsi="仿宋" w:eastAsia="仿宋"/>
                <w:sz w:val="28"/>
                <w:lang w:eastAsia="zh-CN"/>
              </w:rPr>
              <w:t>入</w:t>
            </w:r>
            <w:r>
              <w:rPr>
                <w:rFonts w:hint="eastAsia" w:ascii="仿宋" w:hAnsi="仿宋" w:eastAsia="仿宋"/>
                <w:sz w:val="28"/>
              </w:rPr>
              <w:t>章程;把党建融入社会组织自身建设，对社会组织实施社会、公益服务项目计划的政治性严格把关，确保社会组织正确的政治方向</w:t>
            </w:r>
            <w:r>
              <w:rPr>
                <w:rFonts w:hint="eastAsia" w:ascii="仿宋" w:hAnsi="仿宋" w:eastAsia="仿宋"/>
                <w:sz w:val="28"/>
                <w:lang w:eastAsia="zh-CN"/>
              </w:rPr>
              <w:t>；</w:t>
            </w:r>
            <w:r>
              <w:rPr>
                <w:rFonts w:hint="eastAsia" w:ascii="仿宋" w:hAnsi="仿宋" w:eastAsia="仿宋"/>
                <w:sz w:val="28"/>
              </w:rPr>
              <w:t>党支部组织党员按期参加党员大会，突出政治学习和教育，突出党性锻炼，善于把党的政策与本组织业务相结合</w:t>
            </w:r>
            <w:r>
              <w:rPr>
                <w:rFonts w:hint="eastAsia" w:ascii="仿宋" w:hAnsi="仿宋" w:eastAsia="仿宋"/>
                <w:sz w:val="28"/>
                <w:lang w:eastAsia="zh-CN"/>
              </w:rPr>
              <w:t>。</w:t>
            </w:r>
            <w:r>
              <w:rPr>
                <w:rFonts w:hint="eastAsia" w:ascii="仿宋" w:hAnsi="仿宋" w:eastAsia="仿宋"/>
                <w:sz w:val="28"/>
                <w:lang w:val="en-US" w:eastAsia="zh-CN"/>
              </w:rPr>
              <w:t xml:space="preserve">    </w:t>
            </w:r>
          </w:p>
        </w:tc>
      </w:tr>
      <w:tr w14:paraId="10BF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0" w:hRule="atLeast"/>
        </w:trPr>
        <w:tc>
          <w:tcPr>
            <w:tcW w:w="1722" w:type="dxa"/>
            <w:noWrap w:val="0"/>
            <w:vAlign w:val="center"/>
          </w:tcPr>
          <w:p w14:paraId="0FBC5403">
            <w:pPr>
              <w:keepNext w:val="0"/>
              <w:keepLines w:val="0"/>
              <w:pageBreakBefore w:val="0"/>
              <w:widowControl w:val="0"/>
              <w:kinsoku/>
              <w:overflowPunct/>
              <w:topLinePunct w:val="0"/>
              <w:autoSpaceDE/>
              <w:autoSpaceDN/>
              <w:bidi w:val="0"/>
              <w:adjustRightInd/>
              <w:snapToGrid/>
              <w:spacing w:before="0" w:beforeLines="0" w:after="0" w:afterLines="0" w:line="400" w:lineRule="exact"/>
              <w:ind w:left="0" w:leftChars="0" w:right="0" w:rightChars="0"/>
              <w:jc w:val="center"/>
              <w:textAlignment w:val="auto"/>
              <w:rPr>
                <w:rFonts w:hint="eastAsia" w:ascii="楷体" w:hAnsi="楷体" w:eastAsia="楷体"/>
                <w:sz w:val="28"/>
              </w:rPr>
            </w:pPr>
            <w:r>
              <w:rPr>
                <w:rFonts w:hint="eastAsia" w:ascii="楷体" w:hAnsi="楷体" w:eastAsia="楷体"/>
                <w:sz w:val="28"/>
              </w:rPr>
              <w:t>团结</w:t>
            </w:r>
          </w:p>
          <w:p w14:paraId="39E6E15F">
            <w:pPr>
              <w:keepNext w:val="0"/>
              <w:keepLines w:val="0"/>
              <w:pageBreakBefore w:val="0"/>
              <w:widowControl w:val="0"/>
              <w:kinsoku/>
              <w:overflowPunct/>
              <w:topLinePunct w:val="0"/>
              <w:autoSpaceDE/>
              <w:autoSpaceDN/>
              <w:bidi w:val="0"/>
              <w:adjustRightInd/>
              <w:snapToGrid/>
              <w:spacing w:before="0" w:beforeLines="0" w:after="0" w:afterLines="0" w:line="400" w:lineRule="exact"/>
              <w:ind w:left="0" w:leftChars="0" w:right="0" w:rightChars="0"/>
              <w:jc w:val="center"/>
              <w:textAlignment w:val="auto"/>
              <w:rPr>
                <w:rFonts w:hint="eastAsia" w:ascii="楷体" w:hAnsi="楷体" w:eastAsia="楷体"/>
                <w:sz w:val="28"/>
              </w:rPr>
            </w:pPr>
            <w:r>
              <w:rPr>
                <w:rFonts w:hint="eastAsia" w:ascii="楷体" w:hAnsi="楷体" w:eastAsia="楷体"/>
                <w:sz w:val="28"/>
              </w:rPr>
              <w:t>凝聚</w:t>
            </w:r>
          </w:p>
          <w:p w14:paraId="27CF1DBB">
            <w:pPr>
              <w:keepNext w:val="0"/>
              <w:keepLines w:val="0"/>
              <w:pageBreakBefore w:val="0"/>
              <w:widowControl w:val="0"/>
              <w:kinsoku/>
              <w:overflowPunct/>
              <w:topLinePunct w:val="0"/>
              <w:autoSpaceDE/>
              <w:autoSpaceDN/>
              <w:bidi w:val="0"/>
              <w:adjustRightInd/>
              <w:snapToGrid/>
              <w:spacing w:before="0" w:beforeLines="0" w:after="0" w:afterLines="0" w:line="400" w:lineRule="exact"/>
              <w:ind w:left="0" w:leftChars="0" w:right="0" w:rightChars="0"/>
              <w:jc w:val="center"/>
              <w:textAlignment w:val="auto"/>
              <w:rPr>
                <w:rFonts w:hint="eastAsia" w:ascii="仿宋_GB2312" w:hAnsi="Times New Roman" w:eastAsia="仿宋_GB2312"/>
                <w:sz w:val="28"/>
                <w:szCs w:val="28"/>
                <w:lang w:eastAsia="zh-CN"/>
              </w:rPr>
            </w:pPr>
            <w:r>
              <w:rPr>
                <w:rFonts w:hint="eastAsia" w:ascii="楷体" w:hAnsi="楷体" w:eastAsia="楷体"/>
                <w:sz w:val="28"/>
              </w:rPr>
              <w:t>群众好</w:t>
            </w:r>
          </w:p>
        </w:tc>
        <w:tc>
          <w:tcPr>
            <w:tcW w:w="7125" w:type="dxa"/>
            <w:noWrap w:val="0"/>
            <w:vAlign w:val="center"/>
          </w:tcPr>
          <w:p w14:paraId="3AB1B8A3">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560" w:firstLineChars="200"/>
              <w:jc w:val="both"/>
              <w:textAlignment w:val="auto"/>
              <w:outlineLvl w:val="9"/>
              <w:rPr>
                <w:rFonts w:ascii="仿宋_GB2312" w:hAnsi="Times New Roman" w:eastAsia="仿宋_GB2312"/>
                <w:sz w:val="28"/>
                <w:szCs w:val="28"/>
              </w:rPr>
            </w:pPr>
            <w:r>
              <w:rPr>
                <w:rFonts w:hint="eastAsia" w:ascii="仿宋" w:hAnsi="仿宋" w:eastAsia="仿宋"/>
                <w:sz w:val="28"/>
              </w:rPr>
              <w:t>党组织书记与社会组织负责人、创办人不是同一个人的，书记积极支持负责人、创办人开展工作，与社会组织创办人沟通有效、配合有方。党组织开展的有关活动积极邀请非党员社会组织负责人参加</w:t>
            </w:r>
            <w:r>
              <w:rPr>
                <w:rFonts w:hint="eastAsia" w:ascii="仿宋" w:hAnsi="仿宋" w:eastAsia="仿宋"/>
                <w:sz w:val="28"/>
                <w:lang w:eastAsia="zh-CN"/>
              </w:rPr>
              <w:t>；</w:t>
            </w:r>
            <w:r>
              <w:rPr>
                <w:rFonts w:hint="eastAsia" w:ascii="仿宋" w:hAnsi="仿宋" w:eastAsia="仿宋"/>
                <w:sz w:val="28"/>
              </w:rPr>
              <w:t>党员爱岗敬业，勇于奉献，先锋模范作用落实到具体工作中，成为群众的标杆</w:t>
            </w:r>
            <w:r>
              <w:rPr>
                <w:rFonts w:hint="eastAsia" w:ascii="仿宋" w:hAnsi="仿宋" w:eastAsia="仿宋"/>
                <w:sz w:val="28"/>
                <w:lang w:eastAsia="zh-CN"/>
              </w:rPr>
              <w:t>；</w:t>
            </w:r>
            <w:r>
              <w:rPr>
                <w:rFonts w:hint="eastAsia" w:ascii="仿宋" w:hAnsi="仿宋" w:eastAsia="仿宋"/>
                <w:sz w:val="28"/>
              </w:rPr>
              <w:t>结合本组织业务范围，每半年至少组织一次专业化志愿服务群众活动。努力打造品牌化公益项目。</w:t>
            </w:r>
          </w:p>
        </w:tc>
      </w:tr>
      <w:tr w14:paraId="08A1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1722" w:type="dxa"/>
            <w:noWrap w:val="0"/>
            <w:vAlign w:val="center"/>
          </w:tcPr>
          <w:p w14:paraId="2BFFC002">
            <w:pPr>
              <w:keepNext w:val="0"/>
              <w:keepLines w:val="0"/>
              <w:pageBreakBefore w:val="0"/>
              <w:widowControl w:val="0"/>
              <w:kinsoku/>
              <w:overflowPunct/>
              <w:topLinePunct w:val="0"/>
              <w:autoSpaceDE/>
              <w:autoSpaceDN/>
              <w:bidi w:val="0"/>
              <w:adjustRightInd/>
              <w:snapToGrid/>
              <w:spacing w:before="0" w:beforeLines="0" w:after="0" w:afterLines="0" w:line="400" w:lineRule="exact"/>
              <w:ind w:left="0" w:leftChars="0" w:right="0" w:rightChars="0"/>
              <w:jc w:val="center"/>
              <w:textAlignment w:val="auto"/>
              <w:rPr>
                <w:rFonts w:hint="eastAsia" w:ascii="楷体" w:hAnsi="楷体" w:eastAsia="楷体"/>
                <w:sz w:val="28"/>
                <w:szCs w:val="28"/>
              </w:rPr>
            </w:pPr>
            <w:r>
              <w:rPr>
                <w:rFonts w:hint="eastAsia" w:ascii="楷体" w:hAnsi="楷体" w:eastAsia="楷体"/>
                <w:sz w:val="28"/>
                <w:szCs w:val="28"/>
              </w:rPr>
              <w:t>推动</w:t>
            </w:r>
          </w:p>
          <w:p w14:paraId="74579F63">
            <w:pPr>
              <w:keepNext w:val="0"/>
              <w:keepLines w:val="0"/>
              <w:pageBreakBefore w:val="0"/>
              <w:widowControl w:val="0"/>
              <w:kinsoku/>
              <w:overflowPunct/>
              <w:topLinePunct w:val="0"/>
              <w:autoSpaceDE/>
              <w:autoSpaceDN/>
              <w:bidi w:val="0"/>
              <w:adjustRightInd/>
              <w:snapToGrid/>
              <w:spacing w:before="0" w:beforeLines="0" w:after="0" w:afterLines="0" w:line="400" w:lineRule="exact"/>
              <w:ind w:left="0" w:leftChars="0" w:right="0" w:rightChars="0"/>
              <w:jc w:val="center"/>
              <w:textAlignment w:val="auto"/>
              <w:rPr>
                <w:rFonts w:hint="eastAsia" w:ascii="楷体" w:hAnsi="楷体" w:eastAsia="楷体"/>
                <w:sz w:val="28"/>
                <w:szCs w:val="28"/>
              </w:rPr>
            </w:pPr>
            <w:r>
              <w:rPr>
                <w:rFonts w:hint="eastAsia" w:ascii="楷体" w:hAnsi="楷体" w:eastAsia="楷体"/>
                <w:sz w:val="28"/>
                <w:szCs w:val="28"/>
              </w:rPr>
              <w:t>事业</w:t>
            </w:r>
          </w:p>
          <w:p w14:paraId="7D873301">
            <w:pPr>
              <w:keepNext w:val="0"/>
              <w:keepLines w:val="0"/>
              <w:pageBreakBefore w:val="0"/>
              <w:widowControl w:val="0"/>
              <w:kinsoku/>
              <w:overflowPunct/>
              <w:topLinePunct w:val="0"/>
              <w:autoSpaceDE/>
              <w:autoSpaceDN/>
              <w:bidi w:val="0"/>
              <w:adjustRightInd/>
              <w:snapToGrid/>
              <w:spacing w:before="0" w:beforeLines="0" w:after="0" w:afterLines="0" w:line="400" w:lineRule="exact"/>
              <w:ind w:left="0" w:leftChars="0" w:right="0" w:rightChars="0"/>
              <w:jc w:val="center"/>
              <w:textAlignment w:val="auto"/>
              <w:rPr>
                <w:rFonts w:ascii="仿宋_GB2312" w:hAnsi="Times New Roman" w:eastAsia="仿宋_GB2312"/>
                <w:sz w:val="28"/>
                <w:szCs w:val="28"/>
              </w:rPr>
            </w:pPr>
            <w:r>
              <w:rPr>
                <w:rFonts w:hint="eastAsia" w:ascii="楷体" w:hAnsi="楷体" w:eastAsia="楷体"/>
                <w:sz w:val="28"/>
                <w:szCs w:val="28"/>
              </w:rPr>
              <w:t>发展好</w:t>
            </w:r>
          </w:p>
        </w:tc>
        <w:tc>
          <w:tcPr>
            <w:tcW w:w="7125" w:type="dxa"/>
            <w:noWrap w:val="0"/>
            <w:vAlign w:val="center"/>
          </w:tcPr>
          <w:p w14:paraId="4660EF5F">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jc w:val="both"/>
              <w:textAlignment w:val="auto"/>
              <w:outlineLvl w:val="9"/>
              <w:rPr>
                <w:rFonts w:hint="eastAsia" w:ascii="仿宋_GB2312" w:hAnsi="Times New Roman" w:eastAsia="仿宋_GB2312"/>
                <w:sz w:val="28"/>
                <w:szCs w:val="28"/>
                <w:lang w:val="en-US" w:eastAsia="zh-CN"/>
              </w:rPr>
            </w:pPr>
            <w:r>
              <w:rPr>
                <w:rFonts w:hint="eastAsia" w:ascii="仿宋" w:hAnsi="仿宋" w:eastAsia="仿宋"/>
                <w:sz w:val="28"/>
                <w:lang w:val="en-US" w:eastAsia="zh-CN"/>
              </w:rPr>
              <w:t xml:space="preserve">    </w:t>
            </w:r>
            <w:r>
              <w:rPr>
                <w:rFonts w:hint="eastAsia" w:ascii="仿宋" w:hAnsi="仿宋" w:eastAsia="仿宋"/>
                <w:sz w:val="28"/>
              </w:rPr>
              <w:t>教育引导职工群众增强政治认同，引导和支持社会组织有序参与社会治理、提供公共服务，承担社会责任。积极支持社会组织健全章程，保证党和国家的方针政策在社会组织贯彻执行，帮助社会组织完善各项管理制度，堵塞管理漏洞，防范项目风险</w:t>
            </w:r>
            <w:r>
              <w:rPr>
                <w:rFonts w:hint="eastAsia" w:ascii="仿宋" w:hAnsi="仿宋" w:eastAsia="仿宋"/>
                <w:sz w:val="28"/>
                <w:lang w:eastAsia="zh-CN"/>
              </w:rPr>
              <w:t>；</w:t>
            </w:r>
            <w:r>
              <w:rPr>
                <w:rFonts w:hint="eastAsia" w:ascii="仿宋" w:hAnsi="仿宋" w:eastAsia="仿宋"/>
                <w:sz w:val="28"/>
              </w:rPr>
              <w:t>党组织负责人掌握现代社会组织管理制度、方式，并努力为社会组织贡献才智，提供决策参考。</w:t>
            </w:r>
          </w:p>
        </w:tc>
      </w:tr>
      <w:tr w14:paraId="5281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22" w:type="dxa"/>
            <w:noWrap w:val="0"/>
            <w:vAlign w:val="center"/>
          </w:tcPr>
          <w:p w14:paraId="07B576D6">
            <w:pPr>
              <w:keepNext w:val="0"/>
              <w:keepLines w:val="0"/>
              <w:pageBreakBefore w:val="0"/>
              <w:widowControl w:val="0"/>
              <w:kinsoku/>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楷体" w:hAnsi="楷体" w:eastAsia="楷体"/>
                <w:sz w:val="28"/>
                <w:szCs w:val="28"/>
              </w:rPr>
            </w:pPr>
            <w:r>
              <w:rPr>
                <w:rFonts w:hint="eastAsia" w:ascii="黑体" w:hAnsi="黑体" w:eastAsia="黑体"/>
                <w:sz w:val="28"/>
                <w:szCs w:val="28"/>
              </w:rPr>
              <w:t>一级</w:t>
            </w:r>
            <w:r>
              <w:rPr>
                <w:rFonts w:hint="eastAsia" w:ascii="黑体" w:hAnsi="黑体" w:eastAsia="黑体"/>
                <w:sz w:val="28"/>
                <w:szCs w:val="28"/>
                <w:lang w:eastAsia="zh-CN"/>
              </w:rPr>
              <w:t>指标</w:t>
            </w:r>
          </w:p>
        </w:tc>
        <w:tc>
          <w:tcPr>
            <w:tcW w:w="7125" w:type="dxa"/>
            <w:noWrap w:val="0"/>
            <w:vAlign w:val="center"/>
          </w:tcPr>
          <w:p w14:paraId="406BA4B3">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center"/>
              <w:textAlignment w:val="auto"/>
              <w:outlineLvl w:val="9"/>
              <w:rPr>
                <w:rFonts w:hint="eastAsia" w:ascii="仿宋" w:hAnsi="仿宋" w:eastAsia="仿宋"/>
                <w:sz w:val="28"/>
                <w:lang w:val="en-US" w:eastAsia="zh-CN"/>
              </w:rPr>
            </w:pPr>
            <w:r>
              <w:rPr>
                <w:rFonts w:hint="eastAsia" w:ascii="黑体" w:hAnsi="黑体" w:eastAsia="黑体"/>
                <w:sz w:val="28"/>
                <w:szCs w:val="28"/>
              </w:rPr>
              <w:t>二级</w:t>
            </w:r>
            <w:r>
              <w:rPr>
                <w:rFonts w:hint="eastAsia" w:ascii="黑体" w:hAnsi="黑体" w:eastAsia="黑体"/>
                <w:sz w:val="28"/>
                <w:szCs w:val="28"/>
                <w:lang w:eastAsia="zh-CN"/>
              </w:rPr>
              <w:t>指标</w:t>
            </w:r>
          </w:p>
        </w:tc>
      </w:tr>
      <w:tr w14:paraId="1883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1722" w:type="dxa"/>
            <w:noWrap w:val="0"/>
            <w:vAlign w:val="center"/>
          </w:tcPr>
          <w:p w14:paraId="4E312FE6">
            <w:pPr>
              <w:keepNext w:val="0"/>
              <w:keepLines w:val="0"/>
              <w:pageBreakBefore w:val="0"/>
              <w:widowControl w:val="0"/>
              <w:kinsoku/>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楷体" w:hAnsi="楷体" w:eastAsia="楷体"/>
                <w:sz w:val="28"/>
                <w:szCs w:val="28"/>
              </w:rPr>
            </w:pPr>
            <w:r>
              <w:rPr>
                <w:rFonts w:hint="eastAsia" w:ascii="楷体" w:hAnsi="楷体" w:eastAsia="楷体"/>
                <w:sz w:val="28"/>
                <w:szCs w:val="28"/>
              </w:rPr>
              <w:t>建设</w:t>
            </w:r>
          </w:p>
          <w:p w14:paraId="27F4C553">
            <w:pPr>
              <w:keepNext w:val="0"/>
              <w:keepLines w:val="0"/>
              <w:pageBreakBefore w:val="0"/>
              <w:widowControl w:val="0"/>
              <w:kinsoku/>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hint="eastAsia" w:ascii="楷体" w:hAnsi="楷体" w:eastAsia="楷体"/>
                <w:sz w:val="28"/>
                <w:szCs w:val="28"/>
              </w:rPr>
            </w:pPr>
            <w:r>
              <w:rPr>
                <w:rFonts w:hint="eastAsia" w:ascii="楷体" w:hAnsi="楷体" w:eastAsia="楷体"/>
                <w:sz w:val="28"/>
                <w:szCs w:val="28"/>
              </w:rPr>
              <w:t>先进</w:t>
            </w:r>
          </w:p>
          <w:p w14:paraId="53309AE6">
            <w:pPr>
              <w:keepNext w:val="0"/>
              <w:keepLines w:val="0"/>
              <w:pageBreakBefore w:val="0"/>
              <w:widowControl w:val="0"/>
              <w:kinsoku/>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rPr>
                <w:rFonts w:ascii="仿宋_GB2312" w:hAnsi="Times New Roman" w:eastAsia="仿宋_GB2312"/>
                <w:sz w:val="28"/>
                <w:szCs w:val="28"/>
              </w:rPr>
            </w:pPr>
            <w:r>
              <w:rPr>
                <w:rFonts w:hint="eastAsia" w:ascii="楷体" w:hAnsi="楷体" w:eastAsia="楷体"/>
                <w:sz w:val="28"/>
                <w:szCs w:val="28"/>
              </w:rPr>
              <w:t>文化好</w:t>
            </w:r>
          </w:p>
        </w:tc>
        <w:tc>
          <w:tcPr>
            <w:tcW w:w="7125" w:type="dxa"/>
            <w:noWrap w:val="0"/>
            <w:vAlign w:val="center"/>
          </w:tcPr>
          <w:p w14:paraId="671F43E8">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jc w:val="both"/>
              <w:textAlignment w:val="auto"/>
              <w:outlineLvl w:val="9"/>
              <w:rPr>
                <w:rFonts w:hint="eastAsia" w:ascii="仿宋_GB2312" w:hAnsi="Times New Roman" w:eastAsia="仿宋_GB2312"/>
                <w:sz w:val="28"/>
                <w:szCs w:val="28"/>
                <w:lang w:val="en-US" w:eastAsia="zh-CN"/>
              </w:rPr>
            </w:pPr>
            <w:r>
              <w:rPr>
                <w:rFonts w:hint="eastAsia" w:ascii="仿宋" w:hAnsi="仿宋" w:eastAsia="仿宋"/>
                <w:sz w:val="28"/>
                <w:lang w:val="en-US" w:eastAsia="zh-CN"/>
              </w:rPr>
              <w:t xml:space="preserve">    </w:t>
            </w:r>
            <w:r>
              <w:rPr>
                <w:rFonts w:hint="eastAsia" w:ascii="仿宋" w:hAnsi="仿宋" w:eastAsia="仿宋"/>
                <w:sz w:val="28"/>
              </w:rPr>
              <w:t>坚持党组织活动与社会组织自身发展紧密结合，与社会组织文化建设相互促进，经常性的群众文化体育等活动效果良好</w:t>
            </w:r>
            <w:r>
              <w:rPr>
                <w:rFonts w:hint="eastAsia" w:ascii="仿宋" w:hAnsi="仿宋" w:eastAsia="仿宋"/>
                <w:sz w:val="28"/>
                <w:lang w:eastAsia="zh-CN"/>
              </w:rPr>
              <w:t>；</w:t>
            </w:r>
            <w:r>
              <w:rPr>
                <w:rFonts w:hint="eastAsia" w:ascii="仿宋" w:hAnsi="仿宋" w:eastAsia="仿宋"/>
                <w:sz w:val="28"/>
              </w:rPr>
              <w:t>紧密联系职工群众思想和工作实际，广泛开展业务竞赛、岗位示范、诚信建设等主题活动，提高职工的专业技能和职业素养</w:t>
            </w:r>
            <w:r>
              <w:rPr>
                <w:rFonts w:hint="eastAsia" w:ascii="仿宋" w:hAnsi="仿宋" w:eastAsia="仿宋"/>
                <w:sz w:val="28"/>
                <w:lang w:eastAsia="zh-CN"/>
              </w:rPr>
              <w:t>；</w:t>
            </w:r>
            <w:r>
              <w:rPr>
                <w:rFonts w:hint="eastAsia" w:ascii="仿宋" w:hAnsi="仿宋" w:eastAsia="仿宋"/>
                <w:sz w:val="28"/>
              </w:rPr>
              <w:t>对违背社会主义核心价值观和公序良俗，损害社会公共利益的行为，所在党组织予以坚决抵制。</w:t>
            </w:r>
          </w:p>
        </w:tc>
      </w:tr>
      <w:tr w14:paraId="34DC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trPr>
        <w:tc>
          <w:tcPr>
            <w:tcW w:w="1722" w:type="dxa"/>
            <w:noWrap w:val="0"/>
            <w:vAlign w:val="center"/>
          </w:tcPr>
          <w:p w14:paraId="73BAF09D">
            <w:pPr>
              <w:keepNext w:val="0"/>
              <w:keepLines w:val="0"/>
              <w:pageBreakBefore w:val="0"/>
              <w:widowControl w:val="0"/>
              <w:kinsoku/>
              <w:overflowPunct/>
              <w:topLinePunct w:val="0"/>
              <w:autoSpaceDE/>
              <w:autoSpaceDN/>
              <w:bidi w:val="0"/>
              <w:adjustRightInd/>
              <w:snapToGrid/>
              <w:spacing w:before="0" w:beforeLines="0" w:after="0" w:afterLines="0" w:line="400" w:lineRule="exact"/>
              <w:ind w:left="0" w:leftChars="0" w:right="0" w:rightChars="0"/>
              <w:jc w:val="center"/>
              <w:textAlignment w:val="auto"/>
              <w:rPr>
                <w:rFonts w:hint="eastAsia" w:ascii="楷体" w:hAnsi="楷体" w:eastAsia="楷体"/>
                <w:sz w:val="28"/>
                <w:szCs w:val="28"/>
              </w:rPr>
            </w:pPr>
            <w:r>
              <w:rPr>
                <w:rFonts w:hint="eastAsia" w:ascii="楷体" w:hAnsi="楷体" w:eastAsia="楷体"/>
                <w:sz w:val="28"/>
                <w:szCs w:val="28"/>
              </w:rPr>
              <w:t>服务</w:t>
            </w:r>
          </w:p>
          <w:p w14:paraId="62086623">
            <w:pPr>
              <w:keepNext w:val="0"/>
              <w:keepLines w:val="0"/>
              <w:pageBreakBefore w:val="0"/>
              <w:widowControl w:val="0"/>
              <w:kinsoku/>
              <w:overflowPunct/>
              <w:topLinePunct w:val="0"/>
              <w:autoSpaceDE/>
              <w:autoSpaceDN/>
              <w:bidi w:val="0"/>
              <w:adjustRightInd/>
              <w:snapToGrid/>
              <w:spacing w:before="0" w:beforeLines="0" w:after="0" w:afterLines="0" w:line="400" w:lineRule="exact"/>
              <w:ind w:left="0" w:leftChars="0" w:right="0" w:rightChars="0"/>
              <w:jc w:val="center"/>
              <w:textAlignment w:val="auto"/>
              <w:rPr>
                <w:rFonts w:hint="eastAsia" w:ascii="楷体" w:hAnsi="楷体" w:eastAsia="楷体"/>
                <w:sz w:val="28"/>
                <w:szCs w:val="28"/>
              </w:rPr>
            </w:pPr>
            <w:r>
              <w:rPr>
                <w:rFonts w:hint="eastAsia" w:ascii="楷体" w:hAnsi="楷体" w:eastAsia="楷体"/>
                <w:sz w:val="28"/>
                <w:szCs w:val="28"/>
              </w:rPr>
              <w:t>人才</w:t>
            </w:r>
          </w:p>
          <w:p w14:paraId="0C38FD70">
            <w:pPr>
              <w:keepNext w:val="0"/>
              <w:keepLines w:val="0"/>
              <w:pageBreakBefore w:val="0"/>
              <w:widowControl w:val="0"/>
              <w:kinsoku/>
              <w:overflowPunct/>
              <w:topLinePunct w:val="0"/>
              <w:autoSpaceDE/>
              <w:autoSpaceDN/>
              <w:bidi w:val="0"/>
              <w:adjustRightInd/>
              <w:snapToGrid/>
              <w:spacing w:before="0" w:beforeLines="0" w:after="0" w:afterLines="0" w:line="400" w:lineRule="exact"/>
              <w:ind w:left="0" w:leftChars="0" w:right="0" w:rightChars="0"/>
              <w:jc w:val="center"/>
              <w:textAlignment w:val="auto"/>
              <w:rPr>
                <w:rFonts w:ascii="仿宋_GB2312" w:hAnsi="Times New Roman" w:eastAsia="仿宋_GB2312"/>
                <w:sz w:val="28"/>
                <w:szCs w:val="28"/>
              </w:rPr>
            </w:pPr>
            <w:r>
              <w:rPr>
                <w:rFonts w:hint="eastAsia" w:ascii="楷体" w:hAnsi="楷体" w:eastAsia="楷体"/>
                <w:sz w:val="28"/>
                <w:szCs w:val="28"/>
              </w:rPr>
              <w:t>成长好</w:t>
            </w:r>
          </w:p>
        </w:tc>
        <w:tc>
          <w:tcPr>
            <w:tcW w:w="7125" w:type="dxa"/>
            <w:noWrap w:val="0"/>
            <w:vAlign w:val="center"/>
          </w:tcPr>
          <w:p w14:paraId="26C9B5F1">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both"/>
              <w:textAlignment w:val="auto"/>
              <w:outlineLvl w:val="9"/>
              <w:rPr>
                <w:rFonts w:hint="eastAsia" w:ascii="仿宋_GB2312" w:hAnsi="Times New Roman" w:eastAsia="仿宋_GB2312"/>
                <w:sz w:val="28"/>
                <w:szCs w:val="28"/>
                <w:lang w:val="en-US" w:eastAsia="zh-CN"/>
              </w:rPr>
            </w:pPr>
            <w:r>
              <w:rPr>
                <w:rFonts w:hint="eastAsia" w:ascii="仿宋" w:hAnsi="仿宋" w:eastAsia="仿宋"/>
                <w:sz w:val="28"/>
                <w:lang w:val="en-US" w:eastAsia="zh-CN"/>
              </w:rPr>
              <w:t xml:space="preserve">    </w:t>
            </w:r>
            <w:r>
              <w:rPr>
                <w:rFonts w:hint="eastAsia" w:ascii="仿宋" w:hAnsi="仿宋" w:eastAsia="仿宋"/>
                <w:sz w:val="28"/>
              </w:rPr>
              <w:t>党组织积极支持社会组织做好人才引进、培育和使用，激发各类优秀人才的创业热情，为他们施展才华搭建平台</w:t>
            </w:r>
            <w:r>
              <w:rPr>
                <w:rFonts w:hint="eastAsia" w:ascii="仿宋" w:hAnsi="仿宋" w:eastAsia="仿宋"/>
                <w:sz w:val="28"/>
                <w:lang w:eastAsia="zh-CN"/>
              </w:rPr>
              <w:t>；</w:t>
            </w:r>
            <w:r>
              <w:rPr>
                <w:rFonts w:hint="eastAsia" w:ascii="仿宋" w:hAnsi="仿宋" w:eastAsia="仿宋"/>
                <w:sz w:val="28"/>
              </w:rPr>
              <w:t>党组织鼓励本组织专业人才到社区服务</w:t>
            </w:r>
            <w:r>
              <w:rPr>
                <w:rFonts w:hint="eastAsia" w:ascii="仿宋" w:hAnsi="仿宋" w:eastAsia="仿宋"/>
                <w:sz w:val="28"/>
                <w:lang w:eastAsia="zh-CN"/>
              </w:rPr>
              <w:t>；</w:t>
            </w:r>
            <w:r>
              <w:rPr>
                <w:rFonts w:hint="eastAsia" w:ascii="仿宋" w:hAnsi="仿宋" w:eastAsia="仿宋"/>
                <w:sz w:val="28"/>
              </w:rPr>
              <w:t>党组织引导和鼓励社会组织从业人员报考社会工作师及其他专业职称，促进社会组织人才队伍职业化、专业化和年轻化</w:t>
            </w:r>
            <w:r>
              <w:rPr>
                <w:rFonts w:hint="eastAsia" w:ascii="仿宋" w:hAnsi="仿宋" w:eastAsia="仿宋"/>
                <w:sz w:val="28"/>
                <w:lang w:eastAsia="zh-CN"/>
              </w:rPr>
              <w:t>；</w:t>
            </w:r>
            <w:r>
              <w:rPr>
                <w:rFonts w:hint="eastAsia" w:ascii="仿宋" w:hAnsi="仿宋" w:eastAsia="仿宋"/>
                <w:sz w:val="28"/>
              </w:rPr>
              <w:t>积极推荐党务工作者、党员作为“优秀党务工作者”“优秀共产党员”的表彰对象，积极从本组织党员中推荐“两代表一委员”以及各类行业代表。</w:t>
            </w:r>
          </w:p>
        </w:tc>
      </w:tr>
      <w:tr w14:paraId="7777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0" w:hRule="atLeast"/>
        </w:trPr>
        <w:tc>
          <w:tcPr>
            <w:tcW w:w="1722" w:type="dxa"/>
            <w:noWrap w:val="0"/>
            <w:vAlign w:val="center"/>
          </w:tcPr>
          <w:p w14:paraId="6F47C630">
            <w:pPr>
              <w:keepNext w:val="0"/>
              <w:keepLines w:val="0"/>
              <w:pageBreakBefore w:val="0"/>
              <w:widowControl w:val="0"/>
              <w:kinsoku/>
              <w:overflowPunct/>
              <w:topLinePunct w:val="0"/>
              <w:autoSpaceDE/>
              <w:autoSpaceDN/>
              <w:bidi w:val="0"/>
              <w:adjustRightInd/>
              <w:snapToGrid/>
              <w:spacing w:before="0" w:beforeLines="0" w:after="0" w:afterLines="0" w:line="400" w:lineRule="exact"/>
              <w:ind w:left="0" w:leftChars="0" w:right="0" w:rightChars="0"/>
              <w:jc w:val="center"/>
              <w:textAlignment w:val="auto"/>
              <w:rPr>
                <w:rFonts w:hint="eastAsia" w:ascii="楷体" w:hAnsi="楷体" w:eastAsia="楷体"/>
                <w:sz w:val="28"/>
                <w:szCs w:val="28"/>
              </w:rPr>
            </w:pPr>
            <w:r>
              <w:rPr>
                <w:rFonts w:hint="eastAsia" w:ascii="楷体" w:hAnsi="楷体" w:eastAsia="楷体"/>
                <w:sz w:val="28"/>
                <w:szCs w:val="28"/>
              </w:rPr>
              <w:t>加强</w:t>
            </w:r>
          </w:p>
          <w:p w14:paraId="0CD05DAC">
            <w:pPr>
              <w:keepNext w:val="0"/>
              <w:keepLines w:val="0"/>
              <w:pageBreakBefore w:val="0"/>
              <w:widowControl w:val="0"/>
              <w:kinsoku/>
              <w:overflowPunct/>
              <w:topLinePunct w:val="0"/>
              <w:autoSpaceDE/>
              <w:autoSpaceDN/>
              <w:bidi w:val="0"/>
              <w:adjustRightInd/>
              <w:snapToGrid/>
              <w:spacing w:before="0" w:beforeLines="0" w:after="0" w:afterLines="0" w:line="400" w:lineRule="exact"/>
              <w:ind w:left="0" w:leftChars="0" w:right="0" w:rightChars="0"/>
              <w:jc w:val="center"/>
              <w:textAlignment w:val="auto"/>
              <w:rPr>
                <w:rFonts w:hint="eastAsia" w:ascii="楷体" w:hAnsi="楷体" w:eastAsia="楷体"/>
                <w:sz w:val="28"/>
                <w:szCs w:val="28"/>
              </w:rPr>
            </w:pPr>
            <w:r>
              <w:rPr>
                <w:rFonts w:hint="eastAsia" w:ascii="楷体" w:hAnsi="楷体" w:eastAsia="楷体"/>
                <w:sz w:val="28"/>
                <w:szCs w:val="28"/>
              </w:rPr>
              <w:t>自身</w:t>
            </w:r>
          </w:p>
          <w:p w14:paraId="18476DC3">
            <w:pPr>
              <w:keepNext w:val="0"/>
              <w:keepLines w:val="0"/>
              <w:pageBreakBefore w:val="0"/>
              <w:widowControl w:val="0"/>
              <w:kinsoku/>
              <w:overflowPunct/>
              <w:topLinePunct w:val="0"/>
              <w:autoSpaceDE/>
              <w:autoSpaceDN/>
              <w:bidi w:val="0"/>
              <w:adjustRightInd/>
              <w:snapToGrid/>
              <w:spacing w:before="0" w:beforeLines="0" w:after="0" w:afterLines="0" w:line="400" w:lineRule="exact"/>
              <w:ind w:left="0" w:leftChars="0" w:right="0" w:rightChars="0"/>
              <w:jc w:val="center"/>
              <w:textAlignment w:val="auto"/>
              <w:rPr>
                <w:rFonts w:ascii="仿宋_GB2312" w:hAnsi="Times New Roman" w:eastAsia="仿宋_GB2312"/>
                <w:sz w:val="28"/>
                <w:szCs w:val="28"/>
              </w:rPr>
            </w:pPr>
            <w:r>
              <w:rPr>
                <w:rFonts w:hint="eastAsia" w:ascii="楷体" w:hAnsi="楷体" w:eastAsia="楷体"/>
                <w:sz w:val="28"/>
                <w:szCs w:val="28"/>
              </w:rPr>
              <w:t>建设好</w:t>
            </w:r>
          </w:p>
        </w:tc>
        <w:tc>
          <w:tcPr>
            <w:tcW w:w="7125" w:type="dxa"/>
            <w:noWrap w:val="0"/>
            <w:vAlign w:val="center"/>
          </w:tcPr>
          <w:p w14:paraId="05827F0F">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jc w:val="both"/>
              <w:textAlignment w:val="auto"/>
              <w:outlineLvl w:val="9"/>
              <w:rPr>
                <w:rFonts w:hint="eastAsia" w:ascii="仿宋_GB2312" w:hAnsi="Times New Roman" w:eastAsia="仿宋_GB2312"/>
                <w:sz w:val="28"/>
                <w:szCs w:val="28"/>
                <w:lang w:val="en-US" w:eastAsia="zh-CN"/>
              </w:rPr>
            </w:pPr>
            <w:r>
              <w:rPr>
                <w:rFonts w:hint="eastAsia" w:ascii="仿宋" w:hAnsi="仿宋" w:eastAsia="仿宋"/>
                <w:sz w:val="28"/>
                <w:lang w:val="en-US" w:eastAsia="zh-CN"/>
              </w:rPr>
              <w:t xml:space="preserve">    </w:t>
            </w:r>
            <w:r>
              <w:rPr>
                <w:rFonts w:hint="eastAsia" w:ascii="仿宋" w:hAnsi="仿宋" w:eastAsia="仿宋"/>
                <w:sz w:val="28"/>
              </w:rPr>
              <w:t>领导班子健全，按时换届选举，缺额及时补选，委员分工明确，认真履行职责</w:t>
            </w:r>
            <w:r>
              <w:rPr>
                <w:rFonts w:hint="eastAsia" w:ascii="仿宋" w:hAnsi="仿宋" w:eastAsia="仿宋"/>
                <w:sz w:val="28"/>
                <w:lang w:eastAsia="zh-CN"/>
              </w:rPr>
              <w:t>；</w:t>
            </w:r>
            <w:r>
              <w:rPr>
                <w:rFonts w:hint="eastAsia" w:ascii="仿宋" w:hAnsi="仿宋" w:eastAsia="仿宋"/>
                <w:sz w:val="28"/>
              </w:rPr>
              <w:t>认真贯彻民主集中制原则，对重大问题按规定召开支委会或党员大会讨论决定，并认真贯彻落实</w:t>
            </w:r>
            <w:r>
              <w:rPr>
                <w:rFonts w:hint="eastAsia" w:ascii="仿宋" w:hAnsi="仿宋" w:eastAsia="仿宋"/>
                <w:sz w:val="28"/>
                <w:lang w:eastAsia="zh-CN"/>
              </w:rPr>
              <w:t>；</w:t>
            </w:r>
            <w:r>
              <w:rPr>
                <w:rFonts w:hint="eastAsia" w:ascii="仿宋" w:hAnsi="仿宋" w:eastAsia="仿宋"/>
                <w:sz w:val="28"/>
              </w:rPr>
              <w:t>每季度分析和掌握党员思想状况，活跃群众性思想政治工作</w:t>
            </w:r>
            <w:r>
              <w:rPr>
                <w:rFonts w:hint="eastAsia" w:ascii="仿宋" w:hAnsi="仿宋" w:eastAsia="仿宋"/>
                <w:sz w:val="28"/>
                <w:lang w:eastAsia="zh-CN"/>
              </w:rPr>
              <w:t>；</w:t>
            </w:r>
            <w:r>
              <w:rPr>
                <w:rFonts w:hint="eastAsia" w:ascii="仿宋" w:hAnsi="仿宋" w:eastAsia="仿宋"/>
                <w:sz w:val="28"/>
              </w:rPr>
              <w:t>按照《条例》《准则》的要求，认真落实党内监督，积极探索建立社会组织监督机制，切实履行党内监督职责。党组织有场所、有设施、有标志、有党旗、有书报、有制度。“三会一课”制度落实好，按照规定及时召开支部委员会、支部党员大会</w:t>
            </w:r>
            <w:r>
              <w:rPr>
                <w:rFonts w:hint="eastAsia" w:ascii="仿宋" w:hAnsi="仿宋" w:eastAsia="仿宋"/>
                <w:sz w:val="28"/>
                <w:lang w:eastAsia="zh-CN"/>
              </w:rPr>
              <w:t>；</w:t>
            </w:r>
            <w:r>
              <w:rPr>
                <w:rFonts w:hint="eastAsia" w:ascii="仿宋" w:hAnsi="仿宋" w:eastAsia="仿宋"/>
                <w:sz w:val="28"/>
              </w:rPr>
              <w:t>根据形势、任务和党员的思想实际讲好党课</w:t>
            </w:r>
            <w:r>
              <w:rPr>
                <w:rFonts w:hint="eastAsia" w:ascii="仿宋" w:hAnsi="仿宋" w:eastAsia="仿宋"/>
                <w:sz w:val="28"/>
                <w:lang w:eastAsia="zh-CN"/>
              </w:rPr>
              <w:t>；</w:t>
            </w:r>
            <w:r>
              <w:rPr>
                <w:rFonts w:hint="eastAsia" w:ascii="仿宋" w:hAnsi="仿宋" w:eastAsia="仿宋"/>
                <w:sz w:val="28"/>
              </w:rPr>
              <w:t>落实民主评议党员制度。根据上级党组织的部署，认真做好民主评议党员和表彰优秀党员工作</w:t>
            </w:r>
            <w:r>
              <w:rPr>
                <w:rFonts w:hint="eastAsia" w:ascii="仿宋" w:hAnsi="仿宋" w:eastAsia="仿宋"/>
                <w:sz w:val="28"/>
                <w:lang w:eastAsia="zh-CN"/>
              </w:rPr>
              <w:t>；</w:t>
            </w:r>
            <w:r>
              <w:rPr>
                <w:rFonts w:hint="eastAsia" w:ascii="仿宋" w:hAnsi="仿宋" w:eastAsia="仿宋"/>
                <w:sz w:val="28"/>
              </w:rPr>
              <w:t>对不合格党员落实帮教措施或按政策规定进行组织处理。</w:t>
            </w:r>
          </w:p>
        </w:tc>
      </w:tr>
    </w:tbl>
    <w:p w14:paraId="39D9E729">
      <w:pPr>
        <w:keepNext w:val="0"/>
        <w:keepLines w:val="0"/>
        <w:pageBreakBefore w:val="0"/>
        <w:widowControl w:val="0"/>
        <w:kinsoku/>
        <w:wordWrap w:val="0"/>
        <w:overflowPunct/>
        <w:topLinePunct w:val="0"/>
        <w:autoSpaceDE/>
        <w:autoSpaceDN/>
        <w:bidi w:val="0"/>
        <w:adjustRightInd/>
        <w:snapToGrid/>
        <w:spacing w:before="0" w:beforeLines="0" w:after="0" w:afterLines="0" w:line="400" w:lineRule="exact"/>
        <w:ind w:left="0" w:leftChars="0" w:right="0" w:rightChars="0"/>
        <w:jc w:val="both"/>
        <w:textAlignment w:val="auto"/>
        <w:rPr>
          <w:rFonts w:hint="default" w:ascii="仿宋" w:hAnsi="仿宋" w:eastAsia="仿宋" w:cs="仿宋"/>
          <w:sz w:val="28"/>
          <w:szCs w:val="32"/>
          <w:lang w:val="en-US" w:eastAsia="zh-CN"/>
        </w:rPr>
      </w:pPr>
    </w:p>
    <w:sectPr>
      <w:headerReference r:id="rId3" w:type="default"/>
      <w:footerReference r:id="rId4" w:type="default"/>
      <w:pgSz w:w="11906" w:h="16838"/>
      <w:pgMar w:top="2098" w:right="1531" w:bottom="1701" w:left="1531" w:header="851" w:footer="992" w:gutter="0"/>
      <w:paperSrc/>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7AEE5C-3304-4222-8CAC-648701117C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01"/>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35CB1B6C-6C83-4972-85CC-139B1294E910}"/>
  </w:font>
  <w:font w:name="方正小标宋简体">
    <w:panose1 w:val="02010600010101010101"/>
    <w:charset w:val="86"/>
    <w:family w:val="auto"/>
    <w:pitch w:val="default"/>
    <w:sig w:usb0="00000001" w:usb1="080E0000" w:usb2="00000000" w:usb3="00000000" w:csb0="00040000" w:csb1="00000000"/>
    <w:embedRegular r:id="rId3" w:fontKey="{CA2F5D8A-7D94-4E2F-A128-E4170E6143C4}"/>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embedRegular r:id="rId4" w:fontKey="{C5636120-E1E3-4880-94B2-0F76D9C2572E}"/>
  </w:font>
  <w:font w:name="方正仿宋_GBK">
    <w:altName w:val="宋体"/>
    <w:panose1 w:val="03000509000000000000"/>
    <w:charset w:val="86"/>
    <w:family w:val="script"/>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5" w:fontKey="{E59C44A4-B741-4C41-899F-1E1564F3C087}"/>
  </w:font>
  <w:font w:name="方正黑体_GBK">
    <w:altName w:val="黑体"/>
    <w:panose1 w:val="03000509000000000000"/>
    <w:charset w:val="86"/>
    <w:family w:val="script"/>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华文楷体">
    <w:panose1 w:val="02010600040101010101"/>
    <w:charset w:val="86"/>
    <w:family w:val="auto"/>
    <w:pitch w:val="default"/>
    <w:sig w:usb0="A00002BF" w:usb1="78CF7CFB" w:usb2="00000016" w:usb3="00000000" w:csb0="6006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4B844">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7E287C">
                          <w:pPr>
                            <w:pStyle w:val="3"/>
                            <w:rPr>
                              <w:rFonts w:hint="eastAsia" w:eastAsia="宋体"/>
                              <w:sz w:val="21"/>
                              <w:szCs w:val="21"/>
                              <w:lang w:eastAsia="zh-CN"/>
                            </w:rPr>
                          </w:pPr>
                          <w:r>
                            <w:rPr>
                              <w:rFonts w:hint="eastAsia" w:ascii="仿宋" w:hAnsi="仿宋" w:eastAsia="仿宋"/>
                              <w:sz w:val="32"/>
                              <w:szCs w:val="21"/>
                              <w:lang w:eastAsia="zh-CN"/>
                            </w:rPr>
                            <w:fldChar w:fldCharType="begin"/>
                          </w:r>
                          <w:r>
                            <w:rPr>
                              <w:rFonts w:hint="eastAsia" w:ascii="仿宋" w:hAnsi="仿宋" w:eastAsia="仿宋"/>
                              <w:sz w:val="32"/>
                              <w:szCs w:val="21"/>
                              <w:lang w:eastAsia="zh-CN"/>
                            </w:rPr>
                            <w:instrText xml:space="preserve"> PAGE  \* MERGEFORMAT </w:instrText>
                          </w:r>
                          <w:r>
                            <w:rPr>
                              <w:rFonts w:hint="eastAsia" w:ascii="仿宋" w:hAnsi="仿宋" w:eastAsia="仿宋"/>
                              <w:sz w:val="32"/>
                              <w:szCs w:val="21"/>
                              <w:lang w:eastAsia="zh-CN"/>
                            </w:rPr>
                            <w:fldChar w:fldCharType="separate"/>
                          </w:r>
                          <w:r>
                            <w:t>- 1 -</w:t>
                          </w:r>
                          <w:r>
                            <w:rPr>
                              <w:rFonts w:hint="eastAsia" w:ascii="仿宋" w:hAnsi="仿宋" w:eastAsia="仿宋"/>
                              <w:sz w:val="32"/>
                              <w:szCs w:val="21"/>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59264;mso-width-relative:page;mso-height-relative:page;" filled="f" stroked="f" coordsize="21600,21600" o:gfxdata="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Thou21AAAAAgBAAAPAAAAAAAA&#10;AAEAIAAAACIAAABkcnMvZG93bnJldi54bWxQSwECFAAUAAAACACHTuJAbXleaN0BAAC+AwAADgAA&#10;AAAAAAABACAAAAAjAQAAZHJzL2Uyb0RvYy54bWxQSwUGAAAAAAYABgBZAQAAcgUAAAAA&#10;">
              <v:fill on="f" focussize="0,0"/>
              <v:stroke on="f"/>
              <v:imagedata o:title=""/>
              <o:lock v:ext="edit" aspectratio="f"/>
              <v:textbox inset="0mm,0mm,0mm,0mm" style="mso-fit-shape-to-text:t;">
                <w:txbxContent>
                  <w:p w14:paraId="1F7E287C">
                    <w:pPr>
                      <w:pStyle w:val="3"/>
                      <w:rPr>
                        <w:rFonts w:hint="eastAsia" w:eastAsia="宋体"/>
                        <w:sz w:val="21"/>
                        <w:szCs w:val="21"/>
                        <w:lang w:eastAsia="zh-CN"/>
                      </w:rPr>
                    </w:pPr>
                    <w:r>
                      <w:rPr>
                        <w:rFonts w:hint="eastAsia" w:ascii="仿宋" w:hAnsi="仿宋" w:eastAsia="仿宋"/>
                        <w:sz w:val="32"/>
                        <w:szCs w:val="21"/>
                        <w:lang w:eastAsia="zh-CN"/>
                      </w:rPr>
                      <w:fldChar w:fldCharType="begin"/>
                    </w:r>
                    <w:r>
                      <w:rPr>
                        <w:rFonts w:hint="eastAsia" w:ascii="仿宋" w:hAnsi="仿宋" w:eastAsia="仿宋"/>
                        <w:sz w:val="32"/>
                        <w:szCs w:val="21"/>
                        <w:lang w:eastAsia="zh-CN"/>
                      </w:rPr>
                      <w:instrText xml:space="preserve"> PAGE  \* MERGEFORMAT </w:instrText>
                    </w:r>
                    <w:r>
                      <w:rPr>
                        <w:rFonts w:hint="eastAsia" w:ascii="仿宋" w:hAnsi="仿宋" w:eastAsia="仿宋"/>
                        <w:sz w:val="32"/>
                        <w:szCs w:val="21"/>
                        <w:lang w:eastAsia="zh-CN"/>
                      </w:rPr>
                      <w:fldChar w:fldCharType="separate"/>
                    </w:r>
                    <w:r>
                      <w:t>- 1 -</w:t>
                    </w:r>
                    <w:r>
                      <w:rPr>
                        <w:rFonts w:hint="eastAsia" w:ascii="仿宋" w:hAnsi="仿宋" w:eastAsia="仿宋"/>
                        <w:sz w:val="32"/>
                        <w:szCs w:val="21"/>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5BB9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0"/>
  <w:drawingGridVerticalSpacing w:val="156"/>
  <w:displayHorizontalDrawingGridEvery w:val="1"/>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9AA65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pPr>
    <w:rPr>
      <w:rFonts w:eastAsia="宋体"/>
      <w:sz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character" w:styleId="8">
    <w:name w:val="page number"/>
    <w:basedOn w:val="7"/>
    <w:uiPriority w:val="0"/>
  </w:style>
  <w:style w:type="character" w:styleId="9">
    <w:name w:val="FollowedHyperlink"/>
    <w:basedOn w:val="7"/>
    <w:uiPriority w:val="0"/>
    <w:rPr>
      <w:color w:val="444444"/>
      <w:u w:val="none"/>
    </w:rPr>
  </w:style>
  <w:style w:type="character" w:styleId="10">
    <w:name w:val="Emphasis"/>
    <w:basedOn w:val="7"/>
    <w:uiPriority w:val="0"/>
  </w:style>
  <w:style w:type="character" w:styleId="11">
    <w:name w:val="HTML Definition"/>
    <w:basedOn w:val="7"/>
    <w:uiPriority w:val="0"/>
  </w:style>
  <w:style w:type="character" w:styleId="12">
    <w:name w:val="HTML Variable"/>
    <w:basedOn w:val="7"/>
    <w:uiPriority w:val="0"/>
  </w:style>
  <w:style w:type="character" w:styleId="13">
    <w:name w:val="Hyperlink"/>
    <w:basedOn w:val="7"/>
    <w:uiPriority w:val="0"/>
    <w:rPr>
      <w:color w:val="444444"/>
      <w:u w:val="none"/>
    </w:rPr>
  </w:style>
  <w:style w:type="character" w:styleId="14">
    <w:name w:val="HTML Code"/>
    <w:basedOn w:val="7"/>
    <w:uiPriority w:val="0"/>
    <w:rPr>
      <w:rFonts w:ascii="Courier New" w:hAnsi="Courier New"/>
      <w:sz w:val="20"/>
    </w:rPr>
  </w:style>
  <w:style w:type="character" w:styleId="15">
    <w:name w:val="HTML Cite"/>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2496</Words>
  <Characters>2569</Characters>
  <Lines>0</Lines>
  <Paragraphs>0</Paragraphs>
  <TotalTime>33</TotalTime>
  <ScaleCrop>false</ScaleCrop>
  <LinksUpToDate>false</LinksUpToDate>
  <CharactersWithSpaces>3024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2020-05-19T07:24:45Z</dcterms:created>
  <dc:creator>skx1</dc:creator>
  <cp:lastModifiedBy>.</cp:lastModifiedBy>
  <cp:lastPrinted>2020-05-25T09:41:20Z</cp:lastPrinted>
  <dcterms:modified xsi:type="dcterms:W3CDTF">2025-04-25T08:08:54Z</dcterms:modified>
  <dc:title>晋科协函〔2020〕27号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eyJoZGlkIjoiODI0YmQ1ZGFiZDkyODlmNDI0NDg4ZjRlMWIxNjA1Y2QiLCJ1c2VySWQiOiIyNjA4MDcwMzIifQ==</vt:lpwstr>
  </property>
  <property fmtid="{D5CDD505-2E9C-101B-9397-08002B2CF9AE}" pid="4" name="ICV">
    <vt:lpwstr>E3A3787A39CC4EA4871E89B544155048_13</vt:lpwstr>
  </property>
</Properties>
</file>