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81E91">
      <w:pPr>
        <w:jc w:val="both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附件1</w:t>
      </w:r>
    </w:p>
    <w:p w14:paraId="5655F3BF">
      <w:pPr>
        <w:spacing w:before="193" w:beforeLines="50" w:after="580" w:afterLines="150" w:line="700" w:lineRule="exact"/>
        <w:jc w:val="center"/>
        <w:rPr>
          <w:rFonts w:ascii="小标宋" w:hAnsi="小标宋" w:eastAsia="小标宋" w:cs="小标宋"/>
          <w:sz w:val="44"/>
          <w:szCs w:val="44"/>
          <w:lang w:bidi="ar"/>
        </w:rPr>
      </w:pPr>
      <w:r>
        <w:rPr>
          <w:rFonts w:hint="eastAsia" w:ascii="小标宋" w:hAnsi="小标宋" w:eastAsia="小标宋" w:cs="小标宋"/>
          <w:sz w:val="44"/>
          <w:szCs w:val="44"/>
          <w:lang w:bidi="ar"/>
        </w:rPr>
        <w:t>“高校星火馆”项目指引（试行）</w:t>
      </w:r>
    </w:p>
    <w:p w14:paraId="739F3F4D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both"/>
        <w:textAlignment w:val="auto"/>
        <w:rPr>
          <w:rFonts w:ascii="仿宋_GB2312" w:eastAsia="仿宋_GB2312" w:cs="楷体_GB2312"/>
          <w:sz w:val="32"/>
          <w:szCs w:val="32"/>
          <w:lang w:bidi="ar"/>
        </w:rPr>
      </w:pPr>
      <w:r>
        <w:rPr>
          <w:rFonts w:ascii="黑体" w:hAnsi="宋体" w:eastAsia="黑体" w:cs="黑体"/>
          <w:color w:val="000000"/>
          <w:sz w:val="32"/>
          <w:szCs w:val="32"/>
        </w:rPr>
        <w:t>一、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项目背景</w:t>
      </w:r>
    </w:p>
    <w:p w14:paraId="6A2B5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为深入贯彻党的二十大和二十届二中、三中全会精神，贯彻落实《中华人民共和国科学技术普及法》，支持高校将科普纳入社会服务职能，推动有条件的高校向公众开放科技基础设施和科技展教资源，切实</w:t>
      </w:r>
      <w:r>
        <w:rPr>
          <w:rFonts w:hint="eastAsia" w:ascii="仿宋_GB2312" w:hAnsi="仿宋_GB2312" w:eastAsia="仿宋_GB2312" w:cs="仿宋_GB2312"/>
          <w:sz w:val="32"/>
          <w:szCs w:val="32"/>
        </w:rPr>
        <w:t>助力国家科普能力建设，充分发挥高校在科普资源、人才等方面的优势，推动高校科普工作全面融入社会科普大格局，履行科普社会责任，依托高校科协等基层组织建设“星火”科技馆，突出专业性、普遍性，促进科技成果和科研资源科普化，</w:t>
      </w:r>
      <w:r>
        <w:rPr>
          <w:rFonts w:ascii="仿宋_GB2312" w:eastAsia="仿宋_GB2312" w:cs="楷体_GB2312"/>
          <w:sz w:val="32"/>
          <w:szCs w:val="32"/>
          <w:lang w:bidi="ar"/>
        </w:rPr>
        <w:t>2025</w:t>
      </w:r>
      <w:r>
        <w:rPr>
          <w:rFonts w:hint="eastAsia" w:ascii="仿宋_GB2312" w:hAnsi="仿宋_GB2312" w:eastAsia="仿宋_GB2312" w:cs="仿宋_GB2312"/>
          <w:sz w:val="32"/>
          <w:szCs w:val="40"/>
        </w:rPr>
        <w:t>年中国</w:t>
      </w:r>
      <w:r>
        <w:rPr>
          <w:rFonts w:ascii="仿宋_GB2312" w:hAnsi="仿宋_GB2312" w:eastAsia="仿宋_GB2312" w:cs="仿宋_GB2312"/>
          <w:sz w:val="32"/>
          <w:szCs w:val="40"/>
        </w:rPr>
        <w:t>科协</w:t>
      </w:r>
      <w:r>
        <w:rPr>
          <w:rFonts w:hint="eastAsia" w:ascii="仿宋_GB2312" w:hAnsi="仿宋_GB2312" w:eastAsia="仿宋_GB2312" w:cs="仿宋_GB2312"/>
          <w:sz w:val="32"/>
          <w:szCs w:val="40"/>
        </w:rPr>
        <w:t>青少年科技中心（科普活动中心）立项开展“高校星火馆”项目。</w:t>
      </w:r>
    </w:p>
    <w:p w14:paraId="54D29462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both"/>
        <w:textAlignment w:val="auto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二、</w:t>
      </w:r>
      <w:r>
        <w:rPr>
          <w:rFonts w:ascii="黑体" w:hAnsi="宋体" w:eastAsia="黑体" w:cs="黑体"/>
          <w:color w:val="000000"/>
          <w:sz w:val="32"/>
          <w:szCs w:val="32"/>
        </w:rPr>
        <w:t>项目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目标</w:t>
      </w:r>
    </w:p>
    <w:p w14:paraId="00AE2051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充分</w:t>
      </w:r>
      <w:r>
        <w:rPr>
          <w:rFonts w:ascii="仿宋_GB2312" w:hAnsi="仿宋_GB2312" w:eastAsia="仿宋_GB2312" w:cs="仿宋_GB2312"/>
          <w:sz w:val="32"/>
          <w:szCs w:val="32"/>
        </w:rPr>
        <w:t>发挥高校科协牵头推进高校科普工作作用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汇聚高校科普资源，建设高校科普阵地和科普志愿者队伍，扩大高端科普</w:t>
      </w:r>
      <w:r>
        <w:rPr>
          <w:rFonts w:hint="eastAsia" w:ascii="仿宋_GB2312" w:hAnsi="仿宋_GB2312" w:eastAsia="仿宋_GB2312" w:cs="仿宋_GB2312"/>
          <w:sz w:val="32"/>
          <w:szCs w:val="32"/>
        </w:rPr>
        <w:t>供给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建设公众身边的“</w:t>
      </w:r>
      <w:r>
        <w:rPr>
          <w:rFonts w:ascii="仿宋_GB2312" w:hAnsi="仿宋_GB2312" w:eastAsia="仿宋_GB2312" w:cs="仿宋_GB2312"/>
          <w:sz w:val="32"/>
          <w:szCs w:val="32"/>
        </w:rPr>
        <w:t>星火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ascii="仿宋_GB2312" w:hAnsi="仿宋_GB2312" w:eastAsia="仿宋_GB2312" w:cs="仿宋_GB2312"/>
          <w:sz w:val="32"/>
          <w:szCs w:val="32"/>
        </w:rPr>
        <w:t>科技馆。</w:t>
      </w:r>
    </w:p>
    <w:p w14:paraId="0669898F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持续加强高端前沿科普内容储备和供给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102FF90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带动高校因地制宜打造优质科普品牌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C4AD088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构建群众性、社会性、经常性高校科普工作体系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D138F76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both"/>
        <w:textAlignment w:val="auto"/>
        <w:rPr>
          <w:rFonts w:hint="eastAsia" w:ascii="仿宋_GB2312" w:eastAsia="仿宋_GB2312" w:cs="楷体_GB2312"/>
          <w:sz w:val="32"/>
          <w:szCs w:val="32"/>
          <w:lang w:eastAsia="zh-CN" w:bidi="ar"/>
        </w:rPr>
      </w:pPr>
      <w:r>
        <w:rPr>
          <w:rFonts w:hint="eastAsia" w:ascii="仿宋_GB2312" w:eastAsia="仿宋_GB2312" w:cs="楷体_GB2312"/>
          <w:sz w:val="32"/>
          <w:szCs w:val="32"/>
          <w:lang w:eastAsia="zh-CN" w:bidi="ar"/>
        </w:rPr>
        <w:t>（四）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进一步扩大高校科协组织的有效覆盖和社会影响力</w:t>
      </w:r>
      <w:r>
        <w:rPr>
          <w:rFonts w:hint="eastAsia" w:ascii="仿宋_GB2312" w:eastAsia="仿宋_GB2312" w:cs="楷体_GB2312"/>
          <w:sz w:val="32"/>
          <w:szCs w:val="32"/>
          <w:lang w:eastAsia="zh-CN" w:bidi="ar"/>
        </w:rPr>
        <w:t>。</w:t>
      </w:r>
    </w:p>
    <w:p w14:paraId="3749C445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320" w:firstLineChars="100"/>
        <w:jc w:val="left"/>
        <w:textAlignment w:val="auto"/>
        <w:rPr>
          <w:rFonts w:hint="eastAsia" w:ascii="仿宋_GB2312" w:eastAsia="仿宋_GB2312" w:cs="楷体_GB2312"/>
          <w:sz w:val="32"/>
          <w:szCs w:val="32"/>
          <w:lang w:bidi="ar"/>
        </w:rPr>
      </w:pPr>
    </w:p>
    <w:p w14:paraId="1F7C14D6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both"/>
        <w:textAlignment w:val="auto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三、项目覆盖范围</w:t>
      </w:r>
    </w:p>
    <w:p w14:paraId="72E0069F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both"/>
        <w:textAlignment w:val="auto"/>
        <w:rPr>
          <w:rFonts w:ascii="仿宋_GB2312" w:eastAsia="仿宋_GB2312" w:cs="楷体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面向全国</w:t>
      </w:r>
      <w:r>
        <w:rPr>
          <w:rFonts w:ascii="仿宋_GB2312" w:eastAsia="仿宋_GB2312" w:cs="楷体_GB2312"/>
          <w:sz w:val="32"/>
          <w:szCs w:val="32"/>
          <w:lang w:bidi="ar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个省（自治区、直辖市）和新疆生产建设兵团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普通高等学校，包含本科学校、高职（专科）学校，不含成人高等学校。</w:t>
      </w:r>
    </w:p>
    <w:p w14:paraId="54060931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both"/>
        <w:textAlignment w:val="auto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四、项目周期</w:t>
      </w:r>
    </w:p>
    <w:p w14:paraId="49CCE5B4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both"/>
        <w:textAlignment w:val="auto"/>
        <w:rPr>
          <w:rFonts w:ascii="仿宋_GB2312" w:eastAsia="仿宋_GB2312" w:cs="楷体_GB2312"/>
          <w:sz w:val="32"/>
          <w:szCs w:val="32"/>
          <w:lang w:bidi="ar"/>
        </w:rPr>
      </w:pPr>
      <w:r>
        <w:rPr>
          <w:rFonts w:ascii="仿宋_GB2312" w:eastAsia="仿宋_GB2312" w:cs="楷体_GB2312"/>
          <w:sz w:val="32"/>
          <w:szCs w:val="32"/>
          <w:lang w:bidi="ar"/>
        </w:rPr>
        <w:t>2025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年</w:t>
      </w:r>
      <w:r>
        <w:rPr>
          <w:rFonts w:ascii="仿宋_GB2312" w:eastAsia="仿宋_GB2312" w:cs="楷体_GB2312"/>
          <w:sz w:val="32"/>
          <w:szCs w:val="32"/>
          <w:lang w:bidi="ar"/>
        </w:rPr>
        <w:t>4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月—</w:t>
      </w:r>
      <w:r>
        <w:rPr>
          <w:rFonts w:ascii="仿宋_GB2312" w:eastAsia="仿宋_GB2312" w:cs="楷体_GB2312"/>
          <w:sz w:val="32"/>
          <w:szCs w:val="32"/>
          <w:lang w:bidi="ar"/>
        </w:rPr>
        <w:t>11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月底</w:t>
      </w:r>
    </w:p>
    <w:p w14:paraId="284D7B71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both"/>
        <w:textAlignment w:val="auto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五、项目主要内容</w:t>
      </w:r>
    </w:p>
    <w:p w14:paraId="51C1F6AD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left"/>
        <w:textAlignment w:val="auto"/>
        <w:rPr>
          <w:rFonts w:ascii="仿宋_GB2312" w:eastAsia="仿宋_GB2312" w:cs="楷体_GB2312"/>
          <w:sz w:val="32"/>
          <w:szCs w:val="32"/>
          <w:lang w:bidi="ar"/>
        </w:rPr>
      </w:pPr>
      <w:r>
        <w:rPr>
          <w:rFonts w:hint="eastAsia" w:ascii="仿宋_GB2312" w:eastAsia="仿宋_GB2312" w:cs="楷体_GB2312"/>
          <w:sz w:val="32"/>
          <w:szCs w:val="32"/>
          <w:lang w:bidi="ar"/>
        </w:rPr>
        <w:t>开放高校星火馆：推动本校科技类博物馆、标本馆、展示馆</w:t>
      </w:r>
      <w:r>
        <w:rPr>
          <w:rFonts w:ascii="仿宋_GB2312" w:eastAsia="仿宋_GB2312" w:cs="楷体_GB2312"/>
          <w:sz w:val="32"/>
          <w:szCs w:val="32"/>
          <w:lang w:bidi="ar"/>
        </w:rPr>
        <w:t>、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工程中心、科学中心、天文台（站）及</w:t>
      </w:r>
      <w:r>
        <w:rPr>
          <w:rFonts w:ascii="仿宋_GB2312" w:eastAsia="仿宋_GB2312" w:cs="楷体_GB2312"/>
          <w:sz w:val="32"/>
          <w:szCs w:val="32"/>
          <w:lang w:bidi="ar"/>
        </w:rPr>
        <w:t>具备条件的实验室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等</w:t>
      </w:r>
      <w:r>
        <w:rPr>
          <w:rFonts w:ascii="仿宋_GB2312" w:eastAsia="仿宋_GB2312" w:cs="楷体_GB2312"/>
          <w:sz w:val="32"/>
          <w:szCs w:val="32"/>
          <w:lang w:bidi="ar"/>
        </w:rPr>
        <w:t>对外开放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。</w:t>
      </w:r>
    </w:p>
    <w:p w14:paraId="79F5141F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56" w:firstLineChars="200"/>
        <w:jc w:val="left"/>
        <w:textAlignment w:val="auto"/>
        <w:rPr>
          <w:rFonts w:ascii="仿宋_GB2312" w:eastAsia="仿宋_GB2312" w:cs="楷体_GB2312"/>
          <w:sz w:val="32"/>
          <w:szCs w:val="32"/>
          <w:lang w:bidi="ar"/>
        </w:rPr>
      </w:pPr>
      <w:r>
        <w:rPr>
          <w:rFonts w:hint="eastAsia" w:ascii="仿宋_GB2312" w:eastAsia="仿宋_GB2312" w:cs="楷体_GB2312"/>
          <w:spacing w:val="4"/>
          <w:sz w:val="32"/>
          <w:szCs w:val="32"/>
          <w:lang w:bidi="ar"/>
        </w:rPr>
        <w:t>建设科技志愿服务队：组建包含青年教师、退休教师、学生科技社团骨干、大学生、研究生等在内的</w:t>
      </w:r>
      <w:r>
        <w:rPr>
          <w:rFonts w:ascii="仿宋_GB2312" w:eastAsia="仿宋_GB2312" w:cs="楷体_GB2312"/>
          <w:spacing w:val="4"/>
          <w:sz w:val="32"/>
          <w:szCs w:val="32"/>
          <w:lang w:bidi="ar"/>
        </w:rPr>
        <w:t>高校</w:t>
      </w:r>
      <w:r>
        <w:rPr>
          <w:rFonts w:hint="eastAsia" w:ascii="仿宋_GB2312" w:eastAsia="仿宋_GB2312" w:cs="楷体_GB2312"/>
          <w:spacing w:val="4"/>
          <w:sz w:val="32"/>
          <w:szCs w:val="32"/>
          <w:lang w:bidi="ar"/>
        </w:rPr>
        <w:t>科技志愿服务</w:t>
      </w:r>
      <w:r>
        <w:rPr>
          <w:rFonts w:ascii="仿宋_GB2312" w:eastAsia="仿宋_GB2312" w:cs="楷体_GB2312"/>
          <w:spacing w:val="4"/>
          <w:sz w:val="32"/>
          <w:szCs w:val="32"/>
          <w:lang w:bidi="ar"/>
        </w:rPr>
        <w:t>队伍</w:t>
      </w:r>
      <w:r>
        <w:rPr>
          <w:rFonts w:hint="eastAsia" w:ascii="仿宋_GB2312" w:eastAsia="仿宋_GB2312" w:cs="楷体_GB2312"/>
          <w:spacing w:val="4"/>
          <w:sz w:val="32"/>
          <w:szCs w:val="32"/>
          <w:lang w:bidi="ar"/>
        </w:rPr>
        <w:t>。</w:t>
      </w:r>
    </w:p>
    <w:p w14:paraId="28A0E5DB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left"/>
        <w:textAlignment w:val="auto"/>
        <w:rPr>
          <w:rFonts w:ascii="仿宋_GB2312" w:eastAsia="仿宋_GB2312" w:cs="楷体_GB2312"/>
          <w:sz w:val="32"/>
          <w:szCs w:val="32"/>
          <w:lang w:bidi="ar"/>
        </w:rPr>
      </w:pPr>
      <w:r>
        <w:rPr>
          <w:rFonts w:hint="eastAsia" w:ascii="仿宋_GB2312" w:eastAsia="仿宋_GB2312" w:cs="楷体_GB2312"/>
          <w:sz w:val="32"/>
          <w:szCs w:val="32"/>
          <w:lang w:bidi="ar"/>
        </w:rPr>
        <w:t>汇聚星火馆科普资源：系统梳理高校优质科技展教资源，利用视频、展览展项、科普活动用具、科普文创等载体</w:t>
      </w:r>
      <w:r>
        <w:rPr>
          <w:rFonts w:ascii="仿宋_GB2312" w:eastAsia="仿宋_GB2312" w:cs="楷体_GB2312"/>
          <w:sz w:val="32"/>
          <w:szCs w:val="32"/>
          <w:lang w:bidi="ar"/>
        </w:rPr>
        <w:t>，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呈现具有吸引力的科普内容。</w:t>
      </w:r>
    </w:p>
    <w:p w14:paraId="422A3EC9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left"/>
        <w:textAlignment w:val="auto"/>
        <w:rPr>
          <w:rFonts w:ascii="仿宋_GB2312" w:eastAsia="仿宋_GB2312" w:cs="楷体_GB2312"/>
          <w:sz w:val="32"/>
          <w:szCs w:val="32"/>
          <w:lang w:bidi="ar"/>
        </w:rPr>
      </w:pPr>
      <w:r>
        <w:rPr>
          <w:rFonts w:hint="eastAsia" w:ascii="仿宋_GB2312" w:eastAsia="仿宋_GB2312" w:cs="楷体_GB2312"/>
          <w:sz w:val="32"/>
          <w:szCs w:val="32"/>
          <w:lang w:bidi="ar"/>
        </w:rPr>
        <w:t>组织星火馆科普活动：围绕全国科技工作者日、全国科普月等重要节点集中组织专题</w:t>
      </w:r>
      <w:r>
        <w:rPr>
          <w:rFonts w:ascii="仿宋_GB2312" w:eastAsia="仿宋_GB2312" w:cs="楷体_GB2312"/>
          <w:sz w:val="32"/>
          <w:szCs w:val="32"/>
          <w:lang w:bidi="ar"/>
        </w:rPr>
        <w:t>活动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，面向高校周边</w:t>
      </w:r>
      <w:r>
        <w:rPr>
          <w:rFonts w:ascii="仿宋_GB2312" w:eastAsia="仿宋_GB2312" w:cs="楷体_GB2312"/>
          <w:sz w:val="32"/>
          <w:szCs w:val="32"/>
          <w:lang w:bidi="ar"/>
        </w:rPr>
        <w:t>中小学、社区和街道、教育机构、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党群</w:t>
      </w:r>
      <w:r>
        <w:rPr>
          <w:rFonts w:ascii="仿宋_GB2312" w:eastAsia="仿宋_GB2312" w:cs="楷体_GB2312"/>
          <w:sz w:val="32"/>
          <w:szCs w:val="32"/>
          <w:lang w:bidi="ar"/>
        </w:rPr>
        <w:t>服务中心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等开展</w:t>
      </w:r>
      <w:r>
        <w:rPr>
          <w:rFonts w:ascii="仿宋_GB2312" w:eastAsia="仿宋_GB2312" w:cs="楷体_GB2312"/>
          <w:sz w:val="32"/>
          <w:szCs w:val="32"/>
          <w:lang w:bidi="ar"/>
        </w:rPr>
        <w:t>科普活动，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有条件的</w:t>
      </w:r>
      <w:r>
        <w:rPr>
          <w:rFonts w:ascii="仿宋_GB2312" w:eastAsia="仿宋_GB2312" w:cs="楷体_GB2312"/>
          <w:sz w:val="32"/>
          <w:szCs w:val="32"/>
          <w:lang w:bidi="ar"/>
        </w:rPr>
        <w:t>辐射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服务省内</w:t>
      </w:r>
      <w:r>
        <w:rPr>
          <w:rFonts w:ascii="仿宋_GB2312" w:eastAsia="仿宋_GB2312" w:cs="楷体_GB2312"/>
          <w:sz w:val="32"/>
          <w:szCs w:val="32"/>
          <w:lang w:bidi="ar"/>
        </w:rPr>
        <w:t>欠发达地区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。</w:t>
      </w:r>
    </w:p>
    <w:p w14:paraId="79975667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left"/>
        <w:textAlignment w:val="auto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六、项目</w:t>
      </w:r>
      <w:r>
        <w:rPr>
          <w:rFonts w:ascii="黑体" w:hAnsi="宋体" w:eastAsia="黑体" w:cs="黑体"/>
          <w:color w:val="000000"/>
          <w:sz w:val="32"/>
          <w:szCs w:val="32"/>
        </w:rPr>
        <w:t>实施</w:t>
      </w:r>
    </w:p>
    <w:p w14:paraId="2A8CE8A4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本项目充分发挥科协系统组织优势，采取“中国科协顶层设计，省级科协统筹协调，高校科协执行落实”的工作模式。</w:t>
      </w:r>
    </w:p>
    <w:p w14:paraId="1FE9BCCC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楷体_GB2312"/>
          <w:sz w:val="32"/>
          <w:szCs w:val="32"/>
          <w:lang w:bidi="ar"/>
        </w:rPr>
        <w:t>2025年度</w:t>
      </w:r>
      <w:r>
        <w:rPr>
          <w:rFonts w:ascii="仿宋_GB2312" w:eastAsia="仿宋_GB2312" w:cs="楷体_GB2312"/>
          <w:sz w:val="32"/>
          <w:szCs w:val="32"/>
          <w:lang w:bidi="ar"/>
        </w:rPr>
        <w:t>，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中国科协依据各地域高校数量确定名额分配原则，制定实施方案。省级科协按照实施方案结合本</w:t>
      </w:r>
      <w:r>
        <w:rPr>
          <w:rFonts w:hint="eastAsia" w:ascii="仿宋_GB2312" w:hAnsi="仿宋_GB2312" w:eastAsia="仿宋_GB2312" w:cs="仿宋_GB2312"/>
          <w:sz w:val="32"/>
          <w:szCs w:val="32"/>
        </w:rPr>
        <w:t>省实际，组织开展推荐和发动。经申报—推荐—遴选，最终由</w:t>
      </w:r>
      <w:r>
        <w:rPr>
          <w:rFonts w:ascii="仿宋_GB2312" w:hAnsi="仿宋_GB2312" w:eastAsia="仿宋_GB2312" w:cs="仿宋_GB2312"/>
          <w:sz w:val="32"/>
          <w:szCs w:val="32"/>
        </w:rPr>
        <w:t>中国科协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确定不超过</w:t>
      </w:r>
      <w:r>
        <w:rPr>
          <w:rFonts w:ascii="仿宋_GB2312" w:eastAsia="仿宋_GB2312" w:cs="楷体_GB2312"/>
          <w:sz w:val="32"/>
          <w:szCs w:val="32"/>
          <w:lang w:bidi="ar"/>
        </w:rPr>
        <w:t>300所高校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作为“中国科协高校星火馆”建设单位，</w:t>
      </w:r>
      <w:r>
        <w:rPr>
          <w:rFonts w:ascii="仿宋_GB2312" w:eastAsia="仿宋_GB2312" w:cs="楷体_GB2312"/>
          <w:sz w:val="32"/>
          <w:szCs w:val="32"/>
          <w:lang w:bidi="ar"/>
        </w:rPr>
        <w:t>择优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定向资助</w:t>
      </w:r>
      <w:r>
        <w:rPr>
          <w:rFonts w:ascii="仿宋_GB2312" w:eastAsia="仿宋_GB2312" w:cs="楷体_GB2312"/>
          <w:sz w:val="32"/>
          <w:szCs w:val="32"/>
          <w:lang w:bidi="ar"/>
        </w:rPr>
        <w:t>150所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高校作为A类高校，另外150所为自筹经费的B类高校；各</w:t>
      </w:r>
      <w:r>
        <w:rPr>
          <w:rFonts w:ascii="仿宋_GB2312" w:eastAsia="仿宋_GB2312" w:cs="楷体_GB2312"/>
          <w:sz w:val="32"/>
          <w:szCs w:val="32"/>
          <w:lang w:bidi="ar"/>
        </w:rPr>
        <w:t>省级科协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自行广泛发动省域</w:t>
      </w:r>
      <w:r>
        <w:rPr>
          <w:rFonts w:ascii="仿宋_GB2312" w:eastAsia="仿宋_GB2312" w:cs="楷体_GB2312"/>
          <w:sz w:val="32"/>
          <w:szCs w:val="32"/>
          <w:lang w:bidi="ar"/>
        </w:rPr>
        <w:t>高校，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经申报—遴选，由省级</w:t>
      </w:r>
      <w:r>
        <w:rPr>
          <w:rFonts w:ascii="仿宋_GB2312" w:hAnsi="仿宋_GB2312" w:eastAsia="仿宋_GB2312" w:cs="仿宋_GB2312"/>
          <w:sz w:val="32"/>
          <w:szCs w:val="32"/>
        </w:rPr>
        <w:t>科协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省级参与高校</w:t>
      </w:r>
      <w:r>
        <w:rPr>
          <w:rFonts w:ascii="仿宋_GB2312" w:eastAsia="仿宋_GB2312" w:cs="楷体_GB2312"/>
          <w:sz w:val="32"/>
          <w:szCs w:val="32"/>
          <w:lang w:bidi="ar"/>
        </w:rPr>
        <w:t>作为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C类高校，</w:t>
      </w:r>
      <w:r>
        <w:rPr>
          <w:rFonts w:ascii="仿宋_GB2312" w:eastAsia="仿宋_GB2312" w:cs="楷体_GB2312"/>
          <w:sz w:val="32"/>
          <w:szCs w:val="32"/>
          <w:lang w:bidi="ar"/>
        </w:rPr>
        <w:t>原则上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每省（自治区</w:t>
      </w:r>
      <w:r>
        <w:rPr>
          <w:rFonts w:ascii="仿宋_GB2312" w:eastAsia="仿宋_GB2312" w:cs="楷体_GB2312"/>
          <w:sz w:val="32"/>
          <w:szCs w:val="32"/>
          <w:lang w:bidi="ar"/>
        </w:rPr>
        <w:t>、直辖市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）不少于5所。</w:t>
      </w:r>
    </w:p>
    <w:p w14:paraId="436A54C4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left"/>
        <w:textAlignment w:val="auto"/>
        <w:rPr>
          <w:rFonts w:ascii="仿宋_GB2312" w:eastAsia="仿宋_GB2312" w:cs="楷体_GB2312"/>
          <w:sz w:val="32"/>
          <w:szCs w:val="32"/>
          <w:lang w:bidi="ar"/>
        </w:rPr>
      </w:pPr>
      <w:r>
        <w:rPr>
          <w:rFonts w:hint="eastAsia" w:ascii="仿宋_GB2312" w:eastAsia="仿宋_GB2312" w:cs="楷体_GB2312"/>
          <w:sz w:val="32"/>
          <w:szCs w:val="32"/>
          <w:lang w:bidi="ar"/>
        </w:rPr>
        <w:t>其中</w:t>
      </w:r>
      <w:r>
        <w:rPr>
          <w:rFonts w:ascii="仿宋_GB2312" w:eastAsia="仿宋_GB2312" w:cs="楷体_GB2312"/>
          <w:sz w:val="32"/>
          <w:szCs w:val="32"/>
          <w:lang w:bidi="ar"/>
        </w:rPr>
        <w:t>，A类高校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和</w:t>
      </w:r>
      <w:r>
        <w:rPr>
          <w:rFonts w:ascii="仿宋_GB2312" w:eastAsia="仿宋_GB2312" w:cs="楷体_GB2312"/>
          <w:sz w:val="32"/>
          <w:szCs w:val="32"/>
          <w:lang w:bidi="ar"/>
        </w:rPr>
        <w:t>B类高校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由省级科协从已成立高校科协或正在筹备成立高校科协、具有一定的科普工作基础、具有较成熟的高校星火馆建设方案的高校中遴选，推荐其中科普工作积极性高、示范带头作用突出的高校作为A类，推荐其中科普工作成效初步显现、积极性高的高校作为B类，</w:t>
      </w:r>
      <w:r>
        <w:rPr>
          <w:rFonts w:ascii="仿宋_GB2312" w:eastAsia="仿宋_GB2312" w:cs="楷体_GB2312"/>
          <w:sz w:val="32"/>
          <w:szCs w:val="32"/>
          <w:lang w:bidi="ar"/>
        </w:rPr>
        <w:t>中国科协遴选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最终</w:t>
      </w:r>
      <w:r>
        <w:rPr>
          <w:rFonts w:ascii="仿宋_GB2312" w:eastAsia="仿宋_GB2312" w:cs="楷体_GB2312"/>
          <w:sz w:val="32"/>
          <w:szCs w:val="32"/>
          <w:lang w:bidi="ar"/>
        </w:rPr>
        <w:t>确定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。</w:t>
      </w:r>
      <w:r>
        <w:rPr>
          <w:rFonts w:ascii="仿宋_GB2312" w:eastAsia="仿宋_GB2312" w:cs="楷体_GB2312"/>
          <w:sz w:val="32"/>
          <w:szCs w:val="32"/>
          <w:lang w:bidi="ar"/>
        </w:rPr>
        <w:t>北京、天津、辽宁、上海、江苏、山东、湖北、广东、重庆、四川、陕西等11省（直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辖市）</w:t>
      </w:r>
      <w:r>
        <w:rPr>
          <w:rFonts w:ascii="仿宋_GB2312" w:eastAsia="仿宋_GB2312" w:cs="楷体_GB2312"/>
          <w:sz w:val="32"/>
          <w:szCs w:val="32"/>
          <w:lang w:bidi="ar"/>
        </w:rPr>
        <w:t>A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类高校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“大学生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科技社团支持计划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”试点高校，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不再单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列经费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。</w:t>
      </w:r>
    </w:p>
    <w:p w14:paraId="5127267F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left"/>
        <w:textAlignment w:val="auto"/>
        <w:rPr>
          <w:rFonts w:ascii="仿宋_GB2312" w:eastAsia="仿宋_GB2312" w:cs="楷体_GB2312"/>
          <w:sz w:val="32"/>
          <w:szCs w:val="32"/>
          <w:lang w:bidi="ar"/>
        </w:rPr>
      </w:pPr>
      <w:r>
        <w:rPr>
          <w:rFonts w:ascii="仿宋_GB2312" w:eastAsia="仿宋_GB2312" w:cs="楷体_GB2312"/>
          <w:sz w:val="32"/>
          <w:szCs w:val="32"/>
          <w:lang w:bidi="ar"/>
        </w:rPr>
        <w:t>2026年度，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“</w:t>
      </w:r>
      <w:r>
        <w:rPr>
          <w:rFonts w:ascii="仿宋_GB2312" w:eastAsia="仿宋_GB2312" w:cs="楷体_GB2312"/>
          <w:sz w:val="32"/>
          <w:szCs w:val="32"/>
          <w:lang w:bidi="ar"/>
        </w:rPr>
        <w:t>高校星火馆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”项目在</w:t>
      </w:r>
      <w:r>
        <w:rPr>
          <w:rFonts w:ascii="仿宋_GB2312" w:eastAsia="仿宋_GB2312" w:cs="楷体_GB2312"/>
          <w:sz w:val="32"/>
          <w:szCs w:val="32"/>
          <w:lang w:bidi="ar"/>
        </w:rPr>
        <w:t>2025年工作基础上，将原A类高校典型工作模式在全国范围内推广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。从原</w:t>
      </w:r>
      <w:r>
        <w:rPr>
          <w:rFonts w:ascii="仿宋_GB2312" w:eastAsia="仿宋_GB2312" w:cs="楷体_GB2312"/>
          <w:sz w:val="32"/>
          <w:szCs w:val="32"/>
          <w:lang w:bidi="ar"/>
        </w:rPr>
        <w:t>B类、C类高校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中，遴选形成第二批</w:t>
      </w:r>
      <w:r>
        <w:rPr>
          <w:rFonts w:ascii="仿宋_GB2312" w:eastAsia="仿宋_GB2312" w:cs="楷体_GB2312"/>
          <w:sz w:val="32"/>
          <w:szCs w:val="32"/>
          <w:lang w:bidi="ar"/>
        </w:rPr>
        <w:t>定向资助类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“中国科协高校星火馆”建设单位（新</w:t>
      </w:r>
      <w:r>
        <w:rPr>
          <w:rFonts w:ascii="仿宋_GB2312" w:eastAsia="仿宋_GB2312" w:cs="楷体_GB2312"/>
          <w:sz w:val="32"/>
          <w:szCs w:val="32"/>
          <w:lang w:bidi="ar"/>
        </w:rPr>
        <w:t>A类）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。</w:t>
      </w:r>
      <w:r>
        <w:rPr>
          <w:rFonts w:ascii="仿宋_GB2312" w:eastAsia="仿宋_GB2312" w:cs="楷体_GB2312"/>
          <w:sz w:val="32"/>
          <w:szCs w:val="32"/>
          <w:lang w:bidi="ar"/>
        </w:rPr>
        <w:t>将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科普工作成绩较为突出的原</w:t>
      </w:r>
      <w:r>
        <w:rPr>
          <w:rFonts w:ascii="仿宋_GB2312" w:eastAsia="仿宋_GB2312" w:cs="楷体_GB2312"/>
          <w:sz w:val="32"/>
          <w:szCs w:val="32"/>
          <w:lang w:bidi="ar"/>
        </w:rPr>
        <w:t>C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类</w:t>
      </w:r>
      <w:r>
        <w:rPr>
          <w:rFonts w:ascii="仿宋_GB2312" w:eastAsia="仿宋_GB2312" w:cs="楷体_GB2312"/>
          <w:sz w:val="32"/>
          <w:szCs w:val="32"/>
          <w:lang w:bidi="ar"/>
        </w:rPr>
        <w:t>高校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，优先纳入</w:t>
      </w:r>
      <w:r>
        <w:rPr>
          <w:rFonts w:ascii="仿宋_GB2312" w:eastAsia="仿宋_GB2312" w:cs="楷体_GB2312"/>
          <w:sz w:val="32"/>
          <w:szCs w:val="32"/>
          <w:lang w:bidi="ar"/>
        </w:rPr>
        <w:t>第二批经费自筹类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“中国科协高校星火馆”建设单位范畴（新</w:t>
      </w:r>
      <w:r>
        <w:rPr>
          <w:rFonts w:ascii="仿宋_GB2312" w:eastAsia="仿宋_GB2312" w:cs="楷体_GB2312"/>
          <w:sz w:val="32"/>
          <w:szCs w:val="32"/>
          <w:lang w:bidi="ar"/>
        </w:rPr>
        <w:t>B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类</w:t>
      </w:r>
      <w:r>
        <w:rPr>
          <w:rFonts w:ascii="仿宋_GB2312" w:eastAsia="仿宋_GB2312" w:cs="楷体_GB2312"/>
          <w:sz w:val="32"/>
          <w:szCs w:val="32"/>
          <w:lang w:bidi="ar"/>
        </w:rPr>
        <w:t>）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。同时，由省级科协再遴选新</w:t>
      </w:r>
      <w:r>
        <w:rPr>
          <w:rFonts w:ascii="仿宋_GB2312" w:eastAsia="仿宋_GB2312" w:cs="楷体_GB2312"/>
          <w:sz w:val="32"/>
          <w:szCs w:val="32"/>
          <w:lang w:bidi="ar"/>
        </w:rPr>
        <w:t>C类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高校。以此模式逐年推进，力争通过</w:t>
      </w:r>
      <w:r>
        <w:rPr>
          <w:rFonts w:ascii="仿宋_GB2312" w:eastAsia="仿宋_GB2312" w:cs="楷体_GB2312"/>
          <w:sz w:val="32"/>
          <w:szCs w:val="32"/>
          <w:lang w:bidi="ar"/>
        </w:rPr>
        <w:t>3年时间，实现高校科普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工作群众化</w:t>
      </w:r>
      <w:r>
        <w:rPr>
          <w:rFonts w:ascii="仿宋_GB2312" w:eastAsia="仿宋_GB2312" w:cs="楷体_GB2312"/>
          <w:sz w:val="32"/>
          <w:szCs w:val="32"/>
          <w:lang w:bidi="ar"/>
        </w:rPr>
        <w:t>、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社会化、经常化，构建起长效稳定的高校科普工作机制。</w:t>
      </w:r>
    </w:p>
    <w:p w14:paraId="7D16291D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left"/>
        <w:textAlignment w:val="auto"/>
        <w:rPr>
          <w:rFonts w:hint="eastAsia"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（一）中国科协</w:t>
      </w:r>
      <w:r>
        <w:rPr>
          <w:rFonts w:hint="eastAsia" w:ascii="楷体_GB2312" w:hAnsi="楷体" w:eastAsia="楷体_GB2312" w:cs="楷体"/>
          <w:sz w:val="32"/>
          <w:szCs w:val="32"/>
          <w:lang w:bidi="ar"/>
        </w:rPr>
        <w:t>青少年科技中心（科普活动中心）</w:t>
      </w:r>
    </w:p>
    <w:p w14:paraId="70C5679A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left"/>
        <w:textAlignment w:val="auto"/>
        <w:rPr>
          <w:rFonts w:ascii="仿宋_GB2312" w:eastAsia="仿宋_GB2312" w:cs="楷体_GB2312"/>
          <w:sz w:val="32"/>
          <w:szCs w:val="32"/>
          <w:lang w:bidi="ar"/>
        </w:rPr>
      </w:pPr>
      <w:r>
        <w:rPr>
          <w:rFonts w:hint="eastAsia" w:ascii="仿宋_GB2312" w:eastAsia="仿宋_GB2312" w:cs="楷体_GB2312"/>
          <w:sz w:val="32"/>
          <w:szCs w:val="32"/>
          <w:lang w:bidi="ar"/>
        </w:rPr>
        <w:t>中国</w:t>
      </w:r>
      <w:r>
        <w:rPr>
          <w:rFonts w:ascii="仿宋_GB2312" w:eastAsia="仿宋_GB2312" w:cs="楷体_GB2312"/>
          <w:sz w:val="32"/>
          <w:szCs w:val="32"/>
          <w:lang w:bidi="ar"/>
        </w:rPr>
        <w:t>科协青少年科技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中心（科普活动中心）对</w:t>
      </w:r>
      <w:r>
        <w:rPr>
          <w:rFonts w:ascii="仿宋_GB2312" w:eastAsia="仿宋_GB2312" w:cs="楷体_GB2312"/>
          <w:sz w:val="32"/>
          <w:szCs w:val="32"/>
          <w:lang w:bidi="ar"/>
        </w:rPr>
        <w:t>项目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进行</w:t>
      </w:r>
      <w:r>
        <w:rPr>
          <w:rFonts w:ascii="仿宋_GB2312" w:eastAsia="仿宋_GB2312" w:cs="楷体_GB2312"/>
          <w:sz w:val="32"/>
          <w:szCs w:val="32"/>
          <w:lang w:bidi="ar"/>
        </w:rPr>
        <w:t>设计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并实施全过程</w:t>
      </w:r>
      <w:r>
        <w:rPr>
          <w:rFonts w:ascii="仿宋_GB2312" w:eastAsia="仿宋_GB2312" w:cs="楷体_GB2312"/>
          <w:sz w:val="32"/>
          <w:szCs w:val="32"/>
          <w:lang w:bidi="ar"/>
        </w:rPr>
        <w:t>管理，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为高校</w:t>
      </w:r>
      <w:r>
        <w:rPr>
          <w:rFonts w:ascii="仿宋_GB2312" w:eastAsia="仿宋_GB2312" w:cs="楷体_GB2312"/>
          <w:sz w:val="32"/>
          <w:szCs w:val="32"/>
          <w:lang w:bidi="ar"/>
        </w:rPr>
        <w:t>搭建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科普</w:t>
      </w:r>
      <w:r>
        <w:rPr>
          <w:rFonts w:ascii="仿宋_GB2312" w:eastAsia="仿宋_GB2312" w:cs="楷体_GB2312"/>
          <w:sz w:val="32"/>
          <w:szCs w:val="32"/>
          <w:lang w:bidi="ar"/>
        </w:rPr>
        <w:t>展示平台，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提供具有</w:t>
      </w:r>
      <w:r>
        <w:rPr>
          <w:rFonts w:ascii="仿宋_GB2312" w:eastAsia="仿宋_GB2312" w:cs="楷体_GB2312"/>
          <w:sz w:val="32"/>
          <w:szCs w:val="32"/>
          <w:lang w:bidi="ar"/>
        </w:rPr>
        <w:t>通用性的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科技资源</w:t>
      </w:r>
      <w:r>
        <w:rPr>
          <w:rFonts w:ascii="仿宋_GB2312" w:eastAsia="仿宋_GB2312" w:cs="楷体_GB2312"/>
          <w:sz w:val="32"/>
          <w:szCs w:val="32"/>
          <w:lang w:bidi="ar"/>
        </w:rPr>
        <w:t>科普转化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和星火馆</w:t>
      </w:r>
      <w:r>
        <w:rPr>
          <w:rFonts w:ascii="仿宋_GB2312" w:eastAsia="仿宋_GB2312" w:cs="楷体_GB2312"/>
          <w:sz w:val="32"/>
          <w:szCs w:val="32"/>
          <w:lang w:bidi="ar"/>
        </w:rPr>
        <w:t>开放指导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，提升</w:t>
      </w:r>
      <w:r>
        <w:rPr>
          <w:rFonts w:ascii="仿宋_GB2312" w:eastAsia="仿宋_GB2312" w:cs="楷体_GB2312"/>
          <w:sz w:val="32"/>
          <w:szCs w:val="32"/>
          <w:lang w:bidi="ar"/>
        </w:rPr>
        <w:t>高校科普工作效果质量。</w:t>
      </w:r>
    </w:p>
    <w:p w14:paraId="730E9E91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left"/>
        <w:textAlignment w:val="auto"/>
        <w:rPr>
          <w:rFonts w:ascii="仿宋_GB2312" w:eastAsia="仿宋_GB2312" w:cs="楷体_GB2312"/>
          <w:sz w:val="32"/>
          <w:szCs w:val="32"/>
          <w:lang w:bidi="ar"/>
        </w:rPr>
      </w:pPr>
      <w:r>
        <w:rPr>
          <w:rFonts w:hint="eastAsia" w:ascii="仿宋_GB2312" w:eastAsia="仿宋_GB2312" w:cs="楷体_GB2312"/>
          <w:sz w:val="32"/>
          <w:szCs w:val="32"/>
          <w:lang w:bidi="ar"/>
        </w:rPr>
        <w:t>确定项目总体</w:t>
      </w:r>
      <w:r>
        <w:rPr>
          <w:rFonts w:ascii="仿宋_GB2312" w:eastAsia="仿宋_GB2312" w:cs="楷体_GB2312"/>
          <w:sz w:val="32"/>
          <w:szCs w:val="32"/>
          <w:lang w:bidi="ar"/>
        </w:rPr>
        <w:t>安排，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提供</w:t>
      </w:r>
      <w:r>
        <w:rPr>
          <w:rFonts w:ascii="仿宋_GB2312" w:eastAsia="仿宋_GB2312" w:cs="楷体_GB2312"/>
          <w:sz w:val="32"/>
          <w:szCs w:val="32"/>
          <w:lang w:bidi="ar"/>
        </w:rPr>
        <w:t>经费、资源、政策支持，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进行</w:t>
      </w:r>
      <w:r>
        <w:rPr>
          <w:rFonts w:ascii="仿宋_GB2312" w:eastAsia="仿宋_GB2312" w:cs="楷体_GB2312"/>
          <w:sz w:val="32"/>
          <w:szCs w:val="32"/>
          <w:lang w:bidi="ar"/>
        </w:rPr>
        <w:t>宏观指导，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开展</w:t>
      </w:r>
      <w:r>
        <w:rPr>
          <w:rFonts w:ascii="仿宋_GB2312" w:eastAsia="仿宋_GB2312" w:cs="楷体_GB2312"/>
          <w:sz w:val="32"/>
          <w:szCs w:val="32"/>
          <w:lang w:bidi="ar"/>
        </w:rPr>
        <w:t>工作调研，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编制</w:t>
      </w:r>
      <w:r>
        <w:rPr>
          <w:rFonts w:ascii="仿宋_GB2312" w:eastAsia="仿宋_GB2312" w:cs="楷体_GB2312"/>
          <w:sz w:val="32"/>
          <w:szCs w:val="32"/>
          <w:lang w:bidi="ar"/>
        </w:rPr>
        <w:t>开放指南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，进行</w:t>
      </w:r>
      <w:r>
        <w:rPr>
          <w:rFonts w:ascii="仿宋_GB2312" w:eastAsia="仿宋_GB2312" w:cs="楷体_GB2312"/>
          <w:sz w:val="32"/>
          <w:szCs w:val="32"/>
          <w:lang w:bidi="ar"/>
        </w:rPr>
        <w:t>项目宣传，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对项目最终成果和经费执行进行验收评估等</w:t>
      </w:r>
      <w:r>
        <w:rPr>
          <w:rFonts w:ascii="仿宋_GB2312" w:eastAsia="仿宋_GB2312" w:cs="楷体_GB2312"/>
          <w:sz w:val="32"/>
          <w:szCs w:val="32"/>
          <w:lang w:bidi="ar"/>
        </w:rPr>
        <w:t>。</w:t>
      </w:r>
    </w:p>
    <w:p w14:paraId="1C715BB5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left"/>
        <w:textAlignment w:val="auto"/>
        <w:rPr>
          <w:rFonts w:ascii="仿宋_GB2312" w:eastAsia="仿宋_GB2312" w:cs="楷体_GB2312"/>
          <w:sz w:val="32"/>
          <w:szCs w:val="32"/>
          <w:lang w:bidi="ar"/>
        </w:rPr>
      </w:pPr>
      <w:r>
        <w:rPr>
          <w:rFonts w:hint="eastAsia" w:ascii="仿宋_GB2312" w:eastAsia="仿宋_GB2312" w:cs="楷体_GB2312"/>
          <w:sz w:val="32"/>
          <w:szCs w:val="32"/>
          <w:lang w:bidi="ar"/>
        </w:rPr>
        <w:t>在中国科协青少年科技中心“科创筑梦”平台开设</w:t>
      </w:r>
      <w:r>
        <w:rPr>
          <w:rFonts w:ascii="仿宋_GB2312" w:eastAsia="仿宋_GB2312" w:cs="楷体_GB2312"/>
          <w:sz w:val="32"/>
          <w:szCs w:val="32"/>
          <w:lang w:bidi="ar"/>
        </w:rPr>
        <w:t>高校科普展示交流专栏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，发布全国</w:t>
      </w:r>
      <w:r>
        <w:rPr>
          <w:rFonts w:ascii="仿宋_GB2312" w:eastAsia="仿宋_GB2312" w:cs="楷体_GB2312"/>
          <w:sz w:val="32"/>
          <w:szCs w:val="32"/>
          <w:lang w:bidi="ar"/>
        </w:rPr>
        <w:t>高校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星火馆开放日历，展示特色科普资源，</w:t>
      </w:r>
      <w:r>
        <w:rPr>
          <w:rFonts w:ascii="仿宋_GB2312" w:eastAsia="仿宋_GB2312" w:cs="楷体_GB2312"/>
          <w:sz w:val="32"/>
          <w:szCs w:val="32"/>
          <w:lang w:bidi="ar"/>
        </w:rPr>
        <w:t>彰显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科技志愿服务队“星”锐力量风采。建立高校科普榜单发布机制，</w:t>
      </w:r>
      <w:r>
        <w:rPr>
          <w:rFonts w:ascii="仿宋_GB2312" w:eastAsia="仿宋_GB2312" w:cs="楷体_GB2312"/>
          <w:sz w:val="32"/>
          <w:szCs w:val="32"/>
          <w:lang w:bidi="ar"/>
        </w:rPr>
        <w:t>并将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“千名青年共探星火馆”活动内容</w:t>
      </w:r>
      <w:r>
        <w:rPr>
          <w:rFonts w:ascii="仿宋_GB2312" w:eastAsia="仿宋_GB2312" w:cs="楷体_GB2312"/>
          <w:sz w:val="32"/>
          <w:szCs w:val="32"/>
          <w:lang w:bidi="ar"/>
        </w:rPr>
        <w:t>评价纳入榜单考核体系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。</w:t>
      </w:r>
    </w:p>
    <w:p w14:paraId="7719BCB2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left"/>
        <w:textAlignment w:val="auto"/>
        <w:rPr>
          <w:rFonts w:ascii="仿宋_GB2312" w:eastAsia="仿宋_GB2312" w:cs="楷体_GB2312"/>
          <w:sz w:val="32"/>
          <w:szCs w:val="32"/>
          <w:lang w:bidi="ar"/>
        </w:rPr>
      </w:pPr>
      <w:r>
        <w:rPr>
          <w:rFonts w:hint="eastAsia" w:ascii="仿宋_GB2312" w:eastAsia="仿宋_GB2312" w:cs="楷体_GB2312"/>
          <w:sz w:val="32"/>
          <w:szCs w:val="32"/>
          <w:lang w:bidi="ar"/>
        </w:rPr>
        <w:t>邀请高校科协</w:t>
      </w:r>
      <w:r>
        <w:rPr>
          <w:rFonts w:ascii="仿宋_GB2312" w:eastAsia="仿宋_GB2312" w:cs="楷体_GB2312"/>
          <w:sz w:val="32"/>
          <w:szCs w:val="32"/>
          <w:lang w:bidi="ar"/>
        </w:rPr>
        <w:t>推荐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星火馆特色科普活动和资源到全国科普月国家主场活动进行展示。</w:t>
      </w:r>
    </w:p>
    <w:p w14:paraId="678487D0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left"/>
        <w:textAlignment w:val="auto"/>
        <w:rPr>
          <w:rFonts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（二）省级</w:t>
      </w:r>
      <w:r>
        <w:rPr>
          <w:rFonts w:ascii="楷体_GB2312" w:hAnsi="楷体" w:eastAsia="楷体_GB2312" w:cs="楷体"/>
          <w:sz w:val="32"/>
          <w:szCs w:val="32"/>
        </w:rPr>
        <w:t>科协</w:t>
      </w:r>
    </w:p>
    <w:p w14:paraId="7921D9E4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left"/>
        <w:textAlignment w:val="auto"/>
        <w:rPr>
          <w:rFonts w:ascii="仿宋_GB2312" w:eastAsia="仿宋_GB2312" w:cs="楷体_GB2312"/>
          <w:sz w:val="32"/>
          <w:szCs w:val="32"/>
          <w:lang w:bidi="ar"/>
        </w:rPr>
      </w:pPr>
      <w:r>
        <w:rPr>
          <w:rFonts w:hint="eastAsia" w:ascii="仿宋_GB2312" w:eastAsia="仿宋_GB2312" w:cs="楷体_GB2312"/>
          <w:sz w:val="32"/>
          <w:szCs w:val="32"/>
          <w:lang w:bidi="ar"/>
        </w:rPr>
        <w:t>各</w:t>
      </w:r>
      <w:r>
        <w:rPr>
          <w:rFonts w:ascii="仿宋_GB2312" w:eastAsia="仿宋_GB2312" w:cs="楷体_GB2312"/>
          <w:sz w:val="32"/>
          <w:szCs w:val="32"/>
          <w:lang w:bidi="ar"/>
        </w:rPr>
        <w:t>省级科协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科学</w:t>
      </w:r>
      <w:r>
        <w:rPr>
          <w:rFonts w:ascii="仿宋_GB2312" w:eastAsia="仿宋_GB2312" w:cs="楷体_GB2312"/>
          <w:sz w:val="32"/>
          <w:szCs w:val="32"/>
          <w:lang w:bidi="ar"/>
        </w:rPr>
        <w:t>统筹协调本省高校，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建立省级高校星火馆项目体系，明确职责分工，做好组织动员、督促指导和总结推广等工作。</w:t>
      </w:r>
    </w:p>
    <w:p w14:paraId="15B04CE0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left"/>
        <w:textAlignment w:val="auto"/>
        <w:rPr>
          <w:rFonts w:ascii="仿宋_GB2312" w:eastAsia="仿宋_GB2312" w:cs="楷体_GB2312"/>
          <w:sz w:val="32"/>
          <w:szCs w:val="32"/>
          <w:lang w:bidi="ar"/>
        </w:rPr>
      </w:pPr>
      <w:r>
        <w:rPr>
          <w:rFonts w:hint="eastAsia" w:ascii="仿宋_GB2312" w:eastAsia="仿宋_GB2312" w:cs="楷体_GB2312"/>
          <w:sz w:val="32"/>
          <w:szCs w:val="32"/>
          <w:lang w:bidi="ar"/>
        </w:rPr>
        <w:t>依据本省实际，组织开展推荐和发动工作，指导属地高校星火馆开放，形成全省高校科普工作合力。</w:t>
      </w:r>
    </w:p>
    <w:p w14:paraId="1F04D86B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left"/>
        <w:textAlignment w:val="auto"/>
        <w:rPr>
          <w:rFonts w:ascii="仿宋_GB2312" w:eastAsia="仿宋_GB2312" w:cs="楷体_GB2312"/>
          <w:sz w:val="32"/>
          <w:szCs w:val="32"/>
          <w:lang w:bidi="ar"/>
        </w:rPr>
      </w:pPr>
      <w:r>
        <w:rPr>
          <w:rFonts w:hint="eastAsia" w:ascii="仿宋_GB2312" w:eastAsia="仿宋_GB2312" w:cs="楷体_GB2312"/>
          <w:sz w:val="32"/>
          <w:szCs w:val="32"/>
          <w:lang w:bidi="ar"/>
        </w:rPr>
        <w:t>制定</w:t>
      </w:r>
      <w:r>
        <w:rPr>
          <w:rFonts w:ascii="仿宋_GB2312" w:eastAsia="仿宋_GB2312" w:cs="楷体_GB2312"/>
          <w:sz w:val="32"/>
          <w:szCs w:val="32"/>
          <w:lang w:bidi="ar"/>
        </w:rPr>
        <w:t>本省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项目实施方案</w:t>
      </w:r>
      <w:r>
        <w:rPr>
          <w:rFonts w:ascii="仿宋_GB2312" w:eastAsia="仿宋_GB2312" w:cs="楷体_GB2312"/>
          <w:sz w:val="32"/>
          <w:szCs w:val="32"/>
          <w:lang w:bidi="ar"/>
        </w:rPr>
        <w:t>，建立工作机制，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做好</w:t>
      </w:r>
      <w:r>
        <w:rPr>
          <w:rFonts w:ascii="仿宋_GB2312" w:eastAsia="仿宋_GB2312" w:cs="楷体_GB2312"/>
          <w:sz w:val="32"/>
          <w:szCs w:val="32"/>
          <w:lang w:bidi="ar"/>
        </w:rPr>
        <w:t>项目组织实施，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开展常态化</w:t>
      </w:r>
      <w:r>
        <w:rPr>
          <w:rFonts w:ascii="仿宋_GB2312" w:eastAsia="仿宋_GB2312" w:cs="楷体_GB2312"/>
          <w:sz w:val="32"/>
          <w:szCs w:val="32"/>
          <w:lang w:bidi="ar"/>
        </w:rPr>
        <w:t>项目管理。</w:t>
      </w:r>
    </w:p>
    <w:p w14:paraId="0B0CC924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left"/>
        <w:textAlignment w:val="auto"/>
        <w:rPr>
          <w:rFonts w:ascii="仿宋_GB2312" w:eastAsia="仿宋_GB2312" w:cs="楷体_GB2312"/>
          <w:sz w:val="32"/>
          <w:szCs w:val="32"/>
          <w:lang w:bidi="ar"/>
        </w:rPr>
      </w:pPr>
      <w:r>
        <w:rPr>
          <w:rFonts w:hint="eastAsia" w:ascii="仿宋_GB2312" w:eastAsia="仿宋_GB2312" w:cs="楷体_GB2312"/>
          <w:sz w:val="32"/>
          <w:szCs w:val="32"/>
          <w:lang w:bidi="ar"/>
        </w:rPr>
        <w:t>管理“科创筑梦”平台本省高校星火馆信息；将星火馆信息精准传递给省内中学，促进高校与中学资源有效对接；发动和组织星火馆参与全国科技工作者日、全国科普月等重大科普活动。</w:t>
      </w:r>
    </w:p>
    <w:p w14:paraId="0DCA5E8B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56" w:firstLineChars="200"/>
        <w:jc w:val="left"/>
        <w:textAlignment w:val="auto"/>
        <w:rPr>
          <w:rFonts w:ascii="仿宋_GB2312" w:eastAsia="仿宋_GB2312" w:cs="楷体_GB2312"/>
          <w:spacing w:val="4"/>
          <w:sz w:val="32"/>
          <w:szCs w:val="32"/>
          <w:lang w:bidi="ar"/>
        </w:rPr>
      </w:pPr>
      <w:r>
        <w:rPr>
          <w:rFonts w:hint="eastAsia" w:ascii="仿宋_GB2312" w:eastAsia="仿宋_GB2312" w:cs="楷体_GB2312"/>
          <w:spacing w:val="4"/>
          <w:sz w:val="32"/>
          <w:szCs w:val="32"/>
          <w:lang w:bidi="ar"/>
        </w:rPr>
        <w:t>开展星火馆科普交流活动，及时总结活动中的经验做法，分享创新成果，搭建起面向高校科普人员的横向联动交流互鉴平台。</w:t>
      </w:r>
    </w:p>
    <w:p w14:paraId="01EF3B05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left"/>
        <w:textAlignment w:val="auto"/>
        <w:rPr>
          <w:rFonts w:ascii="仿宋_GB2312" w:eastAsia="仿宋_GB2312" w:cs="楷体_GB2312"/>
          <w:sz w:val="32"/>
          <w:szCs w:val="32"/>
          <w:lang w:bidi="ar"/>
        </w:rPr>
      </w:pPr>
      <w:r>
        <w:rPr>
          <w:rFonts w:hint="eastAsia" w:ascii="仿宋_GB2312" w:eastAsia="仿宋_GB2312" w:cs="楷体_GB2312"/>
          <w:sz w:val="32"/>
          <w:szCs w:val="32"/>
          <w:lang w:bidi="ar"/>
        </w:rPr>
        <w:t>动态挖掘本省创新性强、示范性好的</w:t>
      </w:r>
      <w:r>
        <w:rPr>
          <w:rFonts w:ascii="仿宋_GB2312" w:eastAsia="仿宋_GB2312" w:cs="楷体_GB2312"/>
          <w:sz w:val="32"/>
          <w:szCs w:val="32"/>
          <w:lang w:bidi="ar"/>
        </w:rPr>
        <w:t>高校科普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活动，</w:t>
      </w:r>
      <w:r>
        <w:rPr>
          <w:rFonts w:ascii="仿宋_GB2312" w:eastAsia="仿宋_GB2312" w:cs="楷体_GB2312"/>
          <w:sz w:val="32"/>
          <w:szCs w:val="32"/>
          <w:lang w:bidi="ar"/>
        </w:rPr>
        <w:t>推广高校科普工作先进经验和做法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，</w:t>
      </w:r>
      <w:r>
        <w:rPr>
          <w:rFonts w:ascii="仿宋_GB2312" w:eastAsia="仿宋_GB2312" w:cs="楷体_GB2312"/>
          <w:sz w:val="32"/>
          <w:szCs w:val="32"/>
          <w:lang w:bidi="ar"/>
        </w:rPr>
        <w:t>形成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具有本省特色</w:t>
      </w:r>
      <w:r>
        <w:rPr>
          <w:rFonts w:ascii="仿宋_GB2312" w:eastAsia="仿宋_GB2312" w:cs="楷体_GB2312"/>
          <w:sz w:val="32"/>
          <w:szCs w:val="32"/>
          <w:lang w:bidi="ar"/>
        </w:rPr>
        <w:t>的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高校</w:t>
      </w:r>
      <w:r>
        <w:rPr>
          <w:rFonts w:ascii="仿宋_GB2312" w:eastAsia="仿宋_GB2312" w:cs="楷体_GB2312"/>
          <w:sz w:val="32"/>
          <w:szCs w:val="32"/>
          <w:lang w:bidi="ar"/>
        </w:rPr>
        <w:t>科普工作格局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。</w:t>
      </w:r>
    </w:p>
    <w:p w14:paraId="1CE03045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left"/>
        <w:textAlignment w:val="auto"/>
        <w:rPr>
          <w:rFonts w:ascii="仿宋_GB2312" w:eastAsia="仿宋_GB2312" w:cs="楷体_GB2312"/>
          <w:sz w:val="32"/>
          <w:szCs w:val="32"/>
          <w:lang w:bidi="ar"/>
        </w:rPr>
      </w:pPr>
      <w:r>
        <w:rPr>
          <w:rFonts w:hint="eastAsia" w:ascii="仿宋_GB2312" w:eastAsia="仿宋_GB2312" w:cs="楷体_GB2312"/>
          <w:sz w:val="32"/>
          <w:szCs w:val="32"/>
          <w:lang w:bidi="ar"/>
        </w:rPr>
        <w:t>指导尚未成立</w:t>
      </w:r>
      <w:r>
        <w:rPr>
          <w:rFonts w:ascii="仿宋_GB2312" w:eastAsia="仿宋_GB2312" w:cs="楷体_GB2312"/>
          <w:sz w:val="32"/>
          <w:szCs w:val="32"/>
          <w:lang w:bidi="ar"/>
        </w:rPr>
        <w:t>高校科协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且</w:t>
      </w:r>
      <w:r>
        <w:rPr>
          <w:rFonts w:ascii="仿宋_GB2312" w:eastAsia="仿宋_GB2312" w:cs="楷体_GB2312"/>
          <w:sz w:val="32"/>
          <w:szCs w:val="32"/>
          <w:lang w:bidi="ar"/>
        </w:rPr>
        <w:t>有成立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意愿</w:t>
      </w:r>
      <w:r>
        <w:rPr>
          <w:rFonts w:ascii="仿宋_GB2312" w:eastAsia="仿宋_GB2312" w:cs="楷体_GB2312"/>
          <w:sz w:val="32"/>
          <w:szCs w:val="32"/>
          <w:lang w:bidi="ar"/>
        </w:rPr>
        <w:t>的高校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建立科协组织。</w:t>
      </w:r>
    </w:p>
    <w:p w14:paraId="0F190185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left"/>
        <w:textAlignment w:val="auto"/>
        <w:rPr>
          <w:rFonts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（三）高校科协/高校科协（筹）</w:t>
      </w:r>
    </w:p>
    <w:p w14:paraId="01885078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left"/>
        <w:textAlignment w:val="auto"/>
        <w:rPr>
          <w:rFonts w:ascii="仿宋_GB2312" w:eastAsia="仿宋_GB2312" w:cs="楷体_GB2312"/>
          <w:sz w:val="32"/>
          <w:szCs w:val="32"/>
          <w:lang w:bidi="ar"/>
        </w:rPr>
      </w:pPr>
      <w:r>
        <w:rPr>
          <w:rFonts w:hint="eastAsia" w:ascii="仿宋_GB2312" w:eastAsia="仿宋_GB2312" w:cs="楷体_GB2312"/>
          <w:sz w:val="32"/>
          <w:szCs w:val="32"/>
          <w:lang w:bidi="ar"/>
        </w:rPr>
        <w:t>高校科协具体执行项目内容，依据</w:t>
      </w:r>
      <w:r>
        <w:rPr>
          <w:rFonts w:ascii="仿宋_GB2312" w:eastAsia="仿宋_GB2312" w:cs="楷体_GB2312"/>
          <w:sz w:val="32"/>
          <w:szCs w:val="32"/>
          <w:lang w:bidi="ar"/>
        </w:rPr>
        <w:t>实施方案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认真组织并</w:t>
      </w:r>
      <w:r>
        <w:rPr>
          <w:rFonts w:ascii="仿宋_GB2312" w:eastAsia="仿宋_GB2312" w:cs="楷体_GB2312"/>
          <w:sz w:val="32"/>
          <w:szCs w:val="32"/>
          <w:lang w:bidi="ar"/>
        </w:rPr>
        <w:t>完成各项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工作内容，确保达成项目预期目标。</w:t>
      </w:r>
    </w:p>
    <w:p w14:paraId="3F4289F0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left"/>
        <w:textAlignment w:val="auto"/>
        <w:rPr>
          <w:rFonts w:ascii="仿宋_GB2312" w:eastAsia="仿宋_GB2312" w:cs="楷体_GB2312"/>
          <w:sz w:val="32"/>
          <w:szCs w:val="32"/>
          <w:lang w:bidi="ar"/>
        </w:rPr>
      </w:pPr>
      <w:r>
        <w:rPr>
          <w:rFonts w:hint="eastAsia" w:ascii="仿宋_GB2312" w:eastAsia="仿宋_GB2312" w:cs="楷体_GB2312"/>
          <w:sz w:val="32"/>
          <w:szCs w:val="32"/>
          <w:lang w:bidi="ar"/>
        </w:rPr>
        <w:t>统筹协调学校星火馆开放，将科普工作与科技创新成果展示、科学家精神教育深度融合，为公众提供兼具科学性与趣味性的科普体验。</w:t>
      </w:r>
    </w:p>
    <w:p w14:paraId="0239D0B5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64" w:firstLineChars="200"/>
        <w:jc w:val="left"/>
        <w:textAlignment w:val="auto"/>
        <w:rPr>
          <w:rFonts w:ascii="仿宋_GB2312" w:eastAsia="仿宋_GB2312" w:cs="楷体_GB2312"/>
          <w:spacing w:val="6"/>
          <w:sz w:val="32"/>
          <w:szCs w:val="32"/>
          <w:lang w:bidi="ar"/>
        </w:rPr>
      </w:pPr>
      <w:r>
        <w:rPr>
          <w:rFonts w:hint="eastAsia" w:ascii="仿宋_GB2312" w:eastAsia="仿宋_GB2312" w:cs="楷体_GB2312"/>
          <w:spacing w:val="6"/>
          <w:sz w:val="32"/>
          <w:szCs w:val="32"/>
          <w:lang w:bidi="ar"/>
        </w:rPr>
        <w:t>组建科技志愿服务队，将高校星火馆打造成为高校培养和锻炼科普人才的重要实践平台，吸纳服务队成为高校科协的团体会员。</w:t>
      </w:r>
    </w:p>
    <w:p w14:paraId="6C4F0052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left"/>
        <w:textAlignment w:val="auto"/>
        <w:rPr>
          <w:rFonts w:ascii="仿宋_GB2312" w:eastAsia="仿宋_GB2312" w:cs="楷体_GB2312"/>
          <w:sz w:val="32"/>
          <w:szCs w:val="32"/>
          <w:lang w:bidi="ar"/>
        </w:rPr>
      </w:pPr>
      <w:r>
        <w:rPr>
          <w:rFonts w:ascii="仿宋_GB2312" w:eastAsia="仿宋_GB2312" w:cs="楷体_GB2312"/>
          <w:sz w:val="32"/>
          <w:szCs w:val="32"/>
          <w:lang w:bidi="ar"/>
        </w:rPr>
        <w:t>紧扣前沿科技成果和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时代热点</w:t>
      </w:r>
      <w:r>
        <w:rPr>
          <w:rFonts w:ascii="仿宋_GB2312" w:eastAsia="仿宋_GB2312" w:cs="楷体_GB2312"/>
          <w:sz w:val="32"/>
          <w:szCs w:val="32"/>
          <w:lang w:bidi="ar"/>
        </w:rPr>
        <w:t>，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通过</w:t>
      </w:r>
      <w:r>
        <w:rPr>
          <w:rFonts w:ascii="仿宋_GB2312" w:eastAsia="仿宋_GB2312" w:cs="楷体_GB2312"/>
          <w:sz w:val="32"/>
          <w:szCs w:val="32"/>
          <w:lang w:bidi="ar"/>
        </w:rPr>
        <w:t>多元化科普载体，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呈现具有</w:t>
      </w:r>
      <w:r>
        <w:rPr>
          <w:rFonts w:ascii="仿宋_GB2312" w:eastAsia="仿宋_GB2312" w:cs="楷体_GB2312"/>
          <w:sz w:val="32"/>
          <w:szCs w:val="32"/>
          <w:lang w:bidi="ar"/>
        </w:rPr>
        <w:t>吸引力的科普内容。</w:t>
      </w:r>
    </w:p>
    <w:p w14:paraId="41A972C5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left"/>
        <w:textAlignment w:val="auto"/>
        <w:rPr>
          <w:rFonts w:ascii="仿宋_GB2312" w:eastAsia="仿宋_GB2312" w:cs="楷体_GB2312"/>
          <w:sz w:val="32"/>
          <w:szCs w:val="32"/>
          <w:lang w:bidi="ar"/>
        </w:rPr>
      </w:pPr>
      <w:r>
        <w:rPr>
          <w:rFonts w:hint="eastAsia" w:ascii="仿宋_GB2312" w:eastAsia="仿宋_GB2312" w:cs="楷体_GB2312"/>
          <w:sz w:val="32"/>
          <w:szCs w:val="32"/>
          <w:lang w:bidi="ar"/>
        </w:rPr>
        <w:t>在全国科技工作者日、全国科普月等重大科普活动期间组织开展集中性特色科普活动。</w:t>
      </w:r>
    </w:p>
    <w:p w14:paraId="4A88B422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left"/>
        <w:textAlignment w:val="auto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七、</w:t>
      </w:r>
      <w:r>
        <w:rPr>
          <w:rFonts w:ascii="黑体" w:hAnsi="宋体" w:eastAsia="黑体" w:cs="黑体"/>
          <w:color w:val="000000"/>
          <w:sz w:val="32"/>
          <w:szCs w:val="32"/>
        </w:rPr>
        <w:t>工作指标</w:t>
      </w:r>
    </w:p>
    <w:p w14:paraId="74B7B528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left"/>
        <w:textAlignment w:val="auto"/>
        <w:rPr>
          <w:rFonts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（一）省级</w:t>
      </w:r>
      <w:r>
        <w:rPr>
          <w:rFonts w:ascii="楷体_GB2312" w:hAnsi="楷体" w:eastAsia="楷体_GB2312" w:cs="楷体"/>
          <w:sz w:val="32"/>
          <w:szCs w:val="32"/>
        </w:rPr>
        <w:t>科协</w:t>
      </w:r>
    </w:p>
    <w:p w14:paraId="0175583A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left"/>
        <w:textAlignment w:val="auto"/>
        <w:rPr>
          <w:rFonts w:ascii="仿宋_GB2312" w:eastAsia="仿宋_GB2312" w:cs="楷体_GB2312"/>
          <w:sz w:val="32"/>
          <w:szCs w:val="32"/>
          <w:lang w:bidi="ar"/>
        </w:rPr>
      </w:pPr>
      <w:r>
        <w:rPr>
          <w:rFonts w:ascii="仿宋_GB2312" w:eastAsia="仿宋_GB2312" w:cs="楷体_GB2312"/>
          <w:sz w:val="32"/>
          <w:szCs w:val="32"/>
          <w:lang w:bidi="ar"/>
        </w:rPr>
        <w:t>广泛动员省域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内</w:t>
      </w:r>
      <w:r>
        <w:rPr>
          <w:rFonts w:ascii="仿宋_GB2312" w:eastAsia="仿宋_GB2312" w:cs="楷体_GB2312"/>
          <w:sz w:val="32"/>
          <w:szCs w:val="32"/>
          <w:lang w:bidi="ar"/>
        </w:rPr>
        <w:t>高校积极参与项目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并依据标准精准推荐</w:t>
      </w:r>
      <w:r>
        <w:rPr>
          <w:rFonts w:ascii="仿宋_GB2312" w:eastAsia="仿宋_GB2312" w:cs="楷体_GB2312"/>
          <w:sz w:val="32"/>
          <w:szCs w:val="32"/>
          <w:lang w:bidi="ar"/>
        </w:rPr>
        <w:t>。</w:t>
      </w:r>
    </w:p>
    <w:p w14:paraId="17FF51CD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left"/>
        <w:textAlignment w:val="auto"/>
        <w:rPr>
          <w:rFonts w:ascii="仿宋_GB2312" w:eastAsia="仿宋_GB2312" w:cs="楷体_GB2312"/>
          <w:sz w:val="32"/>
          <w:szCs w:val="32"/>
          <w:lang w:bidi="ar"/>
        </w:rPr>
      </w:pPr>
      <w:r>
        <w:rPr>
          <w:rFonts w:hint="eastAsia" w:ascii="仿宋_GB2312" w:eastAsia="仿宋_GB2312" w:cs="楷体_GB2312"/>
          <w:sz w:val="32"/>
          <w:szCs w:val="32"/>
          <w:lang w:bidi="ar"/>
        </w:rPr>
        <w:t>组织≥</w:t>
      </w:r>
      <w:r>
        <w:rPr>
          <w:rFonts w:ascii="仿宋_GB2312" w:eastAsia="仿宋_GB2312" w:cs="楷体_GB2312"/>
          <w:sz w:val="32"/>
          <w:szCs w:val="32"/>
          <w:lang w:bidi="ar"/>
        </w:rPr>
        <w:t>5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所省内中学与高校星火馆对接。</w:t>
      </w:r>
    </w:p>
    <w:p w14:paraId="3550171A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left"/>
        <w:textAlignment w:val="auto"/>
        <w:rPr>
          <w:rFonts w:ascii="仿宋_GB2312" w:eastAsia="仿宋_GB2312" w:cs="楷体_GB2312"/>
          <w:sz w:val="32"/>
          <w:szCs w:val="32"/>
          <w:lang w:bidi="ar"/>
        </w:rPr>
      </w:pPr>
      <w:r>
        <w:rPr>
          <w:rFonts w:hint="eastAsia" w:ascii="仿宋_GB2312" w:eastAsia="仿宋_GB2312" w:cs="楷体_GB2312"/>
          <w:sz w:val="32"/>
          <w:szCs w:val="32"/>
          <w:lang w:bidi="ar"/>
        </w:rPr>
        <w:t>开展≥2场线上线下相结合的星火馆科普服务交流活动。</w:t>
      </w:r>
    </w:p>
    <w:p w14:paraId="06334C3D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楷体_GB2312"/>
          <w:sz w:val="32"/>
          <w:szCs w:val="32"/>
          <w:lang w:bidi="ar"/>
        </w:rPr>
        <w:t>择优推荐参加全国科普月国家主场活动。</w:t>
      </w:r>
    </w:p>
    <w:p w14:paraId="13D15394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left"/>
        <w:textAlignment w:val="auto"/>
        <w:rPr>
          <w:rFonts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（二）高校科协/高校科协（筹）</w:t>
      </w:r>
    </w:p>
    <w:p w14:paraId="0D661816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left"/>
        <w:textAlignment w:val="auto"/>
        <w:rPr>
          <w:rFonts w:ascii="仿宋_GB2312" w:eastAsia="仿宋_GB2312" w:cs="楷体_GB2312"/>
          <w:sz w:val="32"/>
          <w:szCs w:val="32"/>
          <w:lang w:bidi="ar"/>
        </w:rPr>
      </w:pPr>
      <w:r>
        <w:rPr>
          <w:rFonts w:hint="eastAsia" w:ascii="仿宋_GB2312" w:eastAsia="仿宋_GB2312" w:cs="楷体_GB2312"/>
          <w:sz w:val="32"/>
          <w:szCs w:val="32"/>
          <w:lang w:bidi="ar"/>
        </w:rPr>
        <w:t>开放≥5个星火馆（实验室类星火馆≥2个）（不含被中国科协命名的全国科普教育基地，参与高校的全国科普教育基地自动纳入项目管理）。</w:t>
      </w:r>
    </w:p>
    <w:p w14:paraId="2F182A92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left"/>
        <w:textAlignment w:val="auto"/>
        <w:rPr>
          <w:rFonts w:ascii="仿宋_GB2312" w:eastAsia="仿宋_GB2312" w:cs="楷体_GB2312"/>
          <w:sz w:val="32"/>
          <w:szCs w:val="32"/>
          <w:lang w:bidi="ar"/>
        </w:rPr>
      </w:pPr>
      <w:r>
        <w:rPr>
          <w:rFonts w:hint="eastAsia" w:ascii="仿宋_GB2312" w:eastAsia="仿宋_GB2312" w:cs="楷体_GB2312"/>
          <w:sz w:val="32"/>
          <w:szCs w:val="32"/>
          <w:lang w:bidi="ar"/>
        </w:rPr>
        <w:t>科技志愿服务队学生成员比例≥60%，每名成员年度参加≥2场星火馆科普活动；组织≥10名</w:t>
      </w:r>
      <w:r>
        <w:rPr>
          <w:rFonts w:ascii="仿宋_GB2312" w:eastAsia="仿宋_GB2312" w:cs="楷体_GB2312"/>
          <w:sz w:val="32"/>
          <w:szCs w:val="32"/>
          <w:lang w:bidi="ar"/>
        </w:rPr>
        <w:t>青年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学生参与“千名青年共探星火馆”活动并发布视频资源。</w:t>
      </w:r>
    </w:p>
    <w:p w14:paraId="6B47603D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left"/>
        <w:textAlignment w:val="auto"/>
        <w:rPr>
          <w:rFonts w:ascii="仿宋_GB2312" w:eastAsia="仿宋_GB2312" w:cs="楷体_GB2312"/>
          <w:sz w:val="32"/>
          <w:szCs w:val="32"/>
          <w:lang w:bidi="ar"/>
        </w:rPr>
      </w:pPr>
      <w:r>
        <w:rPr>
          <w:rFonts w:hint="eastAsia" w:ascii="仿宋_GB2312" w:eastAsia="仿宋_GB2312" w:cs="楷体_GB2312"/>
          <w:sz w:val="32"/>
          <w:szCs w:val="32"/>
          <w:lang w:bidi="ar"/>
        </w:rPr>
        <w:t>推荐≥2项具有创新性和专业性并易于线上线下展览展示的星火馆科普资源。</w:t>
      </w:r>
    </w:p>
    <w:p w14:paraId="54833D2E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firstLine="640" w:firstLineChars="200"/>
        <w:jc w:val="left"/>
        <w:textAlignment w:val="auto"/>
        <w:rPr>
          <w:rFonts w:ascii="仿宋_GB2312" w:eastAsia="仿宋_GB2312" w:cs="楷体_GB2312"/>
          <w:sz w:val="32"/>
          <w:szCs w:val="32"/>
          <w:lang w:bidi="ar"/>
        </w:rPr>
      </w:pPr>
      <w:r>
        <w:rPr>
          <w:rFonts w:hint="eastAsia" w:ascii="仿宋_GB2312" w:eastAsia="仿宋_GB2312" w:cs="楷体_GB2312"/>
          <w:sz w:val="32"/>
          <w:szCs w:val="32"/>
          <w:lang w:bidi="ar"/>
        </w:rPr>
        <w:t>实验室类星火馆年度</w:t>
      </w:r>
      <w:r>
        <w:rPr>
          <w:rFonts w:ascii="仿宋_GB2312" w:eastAsia="仿宋_GB2312" w:cs="楷体_GB2312"/>
          <w:sz w:val="32"/>
          <w:szCs w:val="32"/>
          <w:lang w:bidi="ar"/>
        </w:rPr>
        <w:t>开展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科普</w:t>
      </w:r>
      <w:r>
        <w:rPr>
          <w:rFonts w:ascii="仿宋_GB2312" w:eastAsia="仿宋_GB2312" w:cs="楷体_GB2312"/>
          <w:sz w:val="32"/>
          <w:szCs w:val="32"/>
          <w:lang w:bidi="ar"/>
        </w:rPr>
        <w:t>活动</w:t>
      </w:r>
      <w:r>
        <w:rPr>
          <w:rFonts w:hint="eastAsia" w:ascii="仿宋_GB2312" w:eastAsia="仿宋_GB2312" w:cs="楷体_GB2312"/>
          <w:sz w:val="32"/>
          <w:szCs w:val="32"/>
          <w:lang w:bidi="ar"/>
        </w:rPr>
        <w:t>≥5场，合计服务人数≥100人；其他类星火馆年度服务公众数量≥1000人次。</w:t>
      </w:r>
    </w:p>
    <w:p w14:paraId="0D3F57E2">
      <w:pPr>
        <w:pageBreakBefore w:val="0"/>
        <w:kinsoku/>
        <w:wordWrap/>
        <w:overflowPunct/>
        <w:topLinePunct w:val="0"/>
        <w:bidi w:val="0"/>
        <w:spacing w:line="240" w:lineRule="auto"/>
        <w:ind w:firstLine="640" w:firstLineChars="200"/>
        <w:jc w:val="left"/>
        <w:textAlignment w:val="auto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八、时间</w:t>
      </w:r>
      <w:r>
        <w:rPr>
          <w:rFonts w:ascii="黑体" w:hAnsi="宋体" w:eastAsia="黑体" w:cs="黑体"/>
          <w:color w:val="000000"/>
          <w:sz w:val="32"/>
          <w:szCs w:val="32"/>
        </w:rPr>
        <w:t>进度</w:t>
      </w:r>
    </w:p>
    <w:p w14:paraId="631BB381">
      <w:pPr>
        <w:pageBreakBefore w:val="0"/>
        <w:kinsoku/>
        <w:wordWrap/>
        <w:overflowPunct/>
        <w:topLinePunct w:val="0"/>
        <w:bidi w:val="0"/>
        <w:spacing w:line="240" w:lineRule="auto"/>
        <w:ind w:firstLine="420" w:firstLineChars="200"/>
        <w:jc w:val="left"/>
        <w:textAlignment w:val="auto"/>
      </w:pPr>
      <w:r>
        <w:pict>
          <v:shape id="_x0000_i1025" o:spt="75" type="#_x0000_t75" style="height:280.95pt;width:458.95pt;" filled="f" stroked="f" coordsize="21600,21600">
            <v:path/>
            <v:fill on="f" focussize="0,0"/>
            <v:stroke on="f"/>
            <v:imagedata r:id="rId5" o:title=""/>
            <o:lock v:ext="edit" grouping="f" rotation="f" aspectratio="t"/>
            <w10:wrap type="none"/>
            <w10:anchorlock/>
          </v:shape>
        </w:pict>
      </w:r>
    </w:p>
    <w:p w14:paraId="63AB843D">
      <w:pPr>
        <w:pStyle w:val="10"/>
        <w:pageBreakBefore w:val="0"/>
        <w:widowControl/>
        <w:kinsoku/>
        <w:wordWrap/>
        <w:overflowPunct/>
        <w:topLinePunct w:val="0"/>
        <w:bidi w:val="0"/>
        <w:spacing w:line="240" w:lineRule="auto"/>
        <w:ind w:left="640" w:firstLine="0" w:firstLineChars="0"/>
        <w:jc w:val="left"/>
        <w:textAlignment w:val="auto"/>
        <w:rPr>
          <w:rFonts w:ascii="黑体" w:hAnsi="宋体" w:eastAsia="黑体" w:cs="黑体"/>
          <w:color w:val="000000"/>
          <w:sz w:val="32"/>
          <w:szCs w:val="32"/>
        </w:rPr>
      </w:pPr>
    </w:p>
    <w:p w14:paraId="6A9C41B4">
      <w:pPr>
        <w:jc w:val="left"/>
        <w:rPr>
          <w:rFonts w:hint="eastAsia" w:ascii="黑体" w:eastAsia="黑体"/>
          <w:sz w:val="32"/>
          <w:szCs w:val="32"/>
        </w:rPr>
      </w:pPr>
    </w:p>
    <w:p w14:paraId="4409ED1D">
      <w:pPr>
        <w:jc w:val="left"/>
        <w:rPr>
          <w:rFonts w:hint="eastAsia" w:ascii="黑体" w:eastAsia="黑体"/>
          <w:sz w:val="32"/>
          <w:szCs w:val="32"/>
        </w:rPr>
      </w:pPr>
    </w:p>
    <w:p w14:paraId="44ED6807">
      <w:pPr>
        <w:jc w:val="left"/>
        <w:rPr>
          <w:rFonts w:hint="eastAsia" w:ascii="黑体" w:eastAsia="黑体"/>
          <w:sz w:val="32"/>
          <w:szCs w:val="32"/>
        </w:rPr>
      </w:pPr>
    </w:p>
    <w:p w14:paraId="76FA6011">
      <w:pPr>
        <w:jc w:val="left"/>
        <w:rPr>
          <w:rFonts w:hint="eastAsia" w:ascii="黑体" w:eastAsia="黑体"/>
          <w:sz w:val="32"/>
          <w:szCs w:val="32"/>
        </w:rPr>
      </w:pPr>
    </w:p>
    <w:p w14:paraId="224B4E3D">
      <w:pPr>
        <w:autoSpaceDE w:val="0"/>
        <w:autoSpaceDN w:val="0"/>
        <w:spacing w:line="580" w:lineRule="exact"/>
        <w:ind w:right="1260" w:rightChars="600"/>
        <w:jc w:val="both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92904">
    <w:pPr>
      <w:pStyle w:val="3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69ACF680">
                <w:pPr>
                  <w:pStyle w:val="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—</w:t>
                </w:r>
                <w:r>
                  <w:rPr>
                    <w:color w:val="auto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color w:val="auto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color w:val="auto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color w:val="auto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color w:val="auto"/>
                    <w:sz w:val="28"/>
                    <w:szCs w:val="28"/>
                  </w:rPr>
                  <w:t>11</w:t>
                </w:r>
                <w:r>
                  <w:rPr>
                    <w:rFonts w:hint="eastAsia" w:ascii="宋体" w:hAnsi="宋体" w:eastAsia="宋体" w:cs="宋体"/>
                    <w:color w:val="auto"/>
                    <w:sz w:val="28"/>
                    <w:szCs w:val="28"/>
                  </w:rPr>
                  <w:fldChar w:fldCharType="end"/>
                </w:r>
                <w:r>
                  <w:rPr>
                    <w:color w:val="auto"/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B365DF"/>
    <w:multiLevelType w:val="multilevel"/>
    <w:tmpl w:val="7AB365DF"/>
    <w:lvl w:ilvl="0" w:tentative="0">
      <w:start w:val="1"/>
      <w:numFmt w:val="chineseCountingThousand"/>
      <w:pStyle w:val="11"/>
      <w:lvlText w:val="%1、"/>
      <w:lvlJc w:val="left"/>
      <w:pPr>
        <w:ind w:left="-630" w:hanging="420"/>
      </w:pPr>
      <w:rPr>
        <w:rFonts w:hint="eastAsia"/>
        <w:snapToGrid w:val="0"/>
        <w:spacing w:val="-20"/>
      </w:rPr>
    </w:lvl>
    <w:lvl w:ilvl="1" w:tentative="0">
      <w:start w:val="1"/>
      <w:numFmt w:val="lowerLetter"/>
      <w:lvlText w:val="%2)"/>
      <w:lvlJc w:val="left"/>
      <w:pPr>
        <w:ind w:left="-210" w:hanging="420"/>
      </w:pPr>
    </w:lvl>
    <w:lvl w:ilvl="2" w:tentative="0">
      <w:start w:val="1"/>
      <w:numFmt w:val="lowerRoman"/>
      <w:lvlText w:val="%3."/>
      <w:lvlJc w:val="right"/>
      <w:pPr>
        <w:ind w:left="210" w:hanging="420"/>
      </w:pPr>
    </w:lvl>
    <w:lvl w:ilvl="3" w:tentative="0">
      <w:start w:val="1"/>
      <w:numFmt w:val="decimal"/>
      <w:lvlText w:val="%4."/>
      <w:lvlJc w:val="left"/>
      <w:pPr>
        <w:ind w:left="630" w:hanging="420"/>
      </w:pPr>
    </w:lvl>
    <w:lvl w:ilvl="4" w:tentative="0">
      <w:start w:val="1"/>
      <w:numFmt w:val="lowerLetter"/>
      <w:lvlText w:val="%5)"/>
      <w:lvlJc w:val="left"/>
      <w:pPr>
        <w:ind w:left="1050" w:hanging="420"/>
      </w:pPr>
    </w:lvl>
    <w:lvl w:ilvl="5" w:tentative="0">
      <w:start w:val="1"/>
      <w:numFmt w:val="lowerRoman"/>
      <w:lvlText w:val="%6."/>
      <w:lvlJc w:val="right"/>
      <w:pPr>
        <w:ind w:left="1470" w:hanging="420"/>
      </w:pPr>
    </w:lvl>
    <w:lvl w:ilvl="6" w:tentative="0">
      <w:start w:val="1"/>
      <w:numFmt w:val="decimal"/>
      <w:lvlText w:val="%7."/>
      <w:lvlJc w:val="left"/>
      <w:pPr>
        <w:ind w:left="1890" w:hanging="420"/>
      </w:pPr>
    </w:lvl>
    <w:lvl w:ilvl="7" w:tentative="0">
      <w:start w:val="1"/>
      <w:numFmt w:val="lowerLetter"/>
      <w:lvlText w:val="%8)"/>
      <w:lvlJc w:val="left"/>
      <w:pPr>
        <w:ind w:left="2310" w:hanging="420"/>
      </w:pPr>
    </w:lvl>
    <w:lvl w:ilvl="8" w:tentative="0">
      <w:start w:val="1"/>
      <w:numFmt w:val="lowerRoman"/>
      <w:lvlText w:val="%9."/>
      <w:lvlJc w:val="right"/>
      <w:pPr>
        <w:ind w:left="27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FBDDCC4"/>
    <w:rsid w:val="07275E93"/>
    <w:rsid w:val="1FDB7982"/>
    <w:rsid w:val="2BAF2DD5"/>
    <w:rsid w:val="2BAFE11D"/>
    <w:rsid w:val="2BFC51F5"/>
    <w:rsid w:val="3C3B626F"/>
    <w:rsid w:val="3CF6871D"/>
    <w:rsid w:val="3EBF455B"/>
    <w:rsid w:val="3FBDDCC4"/>
    <w:rsid w:val="3FED2215"/>
    <w:rsid w:val="45637289"/>
    <w:rsid w:val="499F44EF"/>
    <w:rsid w:val="4EDF4C13"/>
    <w:rsid w:val="4FC38E81"/>
    <w:rsid w:val="587C86F3"/>
    <w:rsid w:val="5DDB94C4"/>
    <w:rsid w:val="5F556EE3"/>
    <w:rsid w:val="5FADEEC4"/>
    <w:rsid w:val="64FB5D81"/>
    <w:rsid w:val="6BDF013F"/>
    <w:rsid w:val="6BDFAF3E"/>
    <w:rsid w:val="6C7F6199"/>
    <w:rsid w:val="6FCF3574"/>
    <w:rsid w:val="6FEF0D9D"/>
    <w:rsid w:val="73BB8CEB"/>
    <w:rsid w:val="77ED0063"/>
    <w:rsid w:val="7B2F9746"/>
    <w:rsid w:val="7E7B6159"/>
    <w:rsid w:val="7EC38224"/>
    <w:rsid w:val="7ECF3D62"/>
    <w:rsid w:val="7EFF31F4"/>
    <w:rsid w:val="7F7E5524"/>
    <w:rsid w:val="7F931D5F"/>
    <w:rsid w:val="7FBE754C"/>
    <w:rsid w:val="7FF75060"/>
    <w:rsid w:val="8F9FF2E6"/>
    <w:rsid w:val="9D654578"/>
    <w:rsid w:val="9FEEDF48"/>
    <w:rsid w:val="AE77D6FE"/>
    <w:rsid w:val="B1BE22E1"/>
    <w:rsid w:val="B9CEFDD9"/>
    <w:rsid w:val="D7F748A8"/>
    <w:rsid w:val="DFFD734E"/>
    <w:rsid w:val="E7EA5D9E"/>
    <w:rsid w:val="EDCB615B"/>
    <w:rsid w:val="EDE75283"/>
    <w:rsid w:val="F67AB610"/>
    <w:rsid w:val="FEBED83F"/>
    <w:rsid w:val="FF91E5DD"/>
    <w:rsid w:val="FFEFEFBF"/>
    <w:rsid w:val="FFF69D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79" w:lineRule="exact"/>
      <w:ind w:firstLine="880" w:firstLineChars="200"/>
      <w:outlineLvl w:val="1"/>
    </w:pPr>
    <w:rPr>
      <w:rFonts w:ascii="楷体_GB2312" w:hAnsi="楷体_GB2312" w:eastAsia="楷体_GB2312" w:cs="楷体_GB2312"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qFormat/>
    <w:uiPriority w:val="0"/>
  </w:style>
  <w:style w:type="character" w:styleId="8">
    <w:name w:val="Emphasis"/>
    <w:qFormat/>
    <w:uiPriority w:val="20"/>
    <w:rPr>
      <w:rFonts w:ascii="Times New Roman" w:hAnsi="Times New Roman" w:eastAsia="宋体" w:cs="Times New Roman"/>
      <w:i/>
      <w:iCs/>
    </w:rPr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11">
    <w:name w:val="标题2-技术需求"/>
    <w:basedOn w:val="2"/>
    <w:qFormat/>
    <w:uiPriority w:val="0"/>
    <w:pPr>
      <w:numPr>
        <w:ilvl w:val="0"/>
        <w:numId w:val="1"/>
      </w:numPr>
      <w:adjustRightInd w:val="0"/>
      <w:snapToGrid w:val="0"/>
      <w:spacing w:before="120" w:line="360" w:lineRule="auto"/>
      <w:ind w:left="0" w:right="240" w:rightChars="100" w:firstLine="0" w:firstLineChars="0"/>
      <w:jc w:val="left"/>
    </w:pPr>
    <w:rPr>
      <w:rFonts w:ascii="宋体" w:hAnsi="宋体" w:eastAsia="宋体" w:cs="Times New Roman"/>
      <w:b/>
      <w:snapToGrid w:val="0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4347</Words>
  <Characters>4465</Characters>
  <Lines>0</Lines>
  <Paragraphs>0</Paragraphs>
  <TotalTime>17</TotalTime>
  <ScaleCrop>false</ScaleCrop>
  <LinksUpToDate>false</LinksUpToDate>
  <CharactersWithSpaces>4505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2025-03-29T08:04:00Z</dcterms:created>
  <dc:creator>huawei</dc:creator>
  <cp:lastModifiedBy>.</cp:lastModifiedBy>
  <dcterms:modified xsi:type="dcterms:W3CDTF">2025-04-01T08:26:39Z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F3651CF88C9D4590BA947B6552526589_13</vt:lpwstr>
  </property>
  <property fmtid="{D5CDD505-2E9C-101B-9397-08002B2CF9AE}" pid="4" name="KSOTemplateDocerSaveRecord">
    <vt:lpwstr>eyJoZGlkIjoiODI0YmQ1ZGFiZDkyODlmNDI0NDg4ZjRlMWIxNjA1Y2QiLCJ1c2VySWQiOiIyNjA4MDcwMzIifQ==</vt:lpwstr>
  </property>
</Properties>
</file>