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3F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Times New Roman" w:hAnsi="Times New Roman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Cs/>
          <w:kern w:val="0"/>
          <w:sz w:val="32"/>
          <w:szCs w:val="32"/>
        </w:rPr>
        <w:t>附件</w:t>
      </w:r>
      <w:r>
        <w:rPr>
          <w:rFonts w:hint="eastAsia" w:eastAsia="黑体" w:cs="黑体"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0124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="Times New Roman" w:hAnsi="Times New Roman" w:eastAsia="方正黑体简体" w:cs="方正仿宋简体"/>
          <w:bCs/>
          <w:kern w:val="0"/>
          <w:sz w:val="32"/>
          <w:szCs w:val="32"/>
          <w:lang w:val="en-US" w:eastAsia="zh-CN"/>
        </w:rPr>
      </w:pPr>
    </w:p>
    <w:p w14:paraId="15C64ED6">
      <w:pPr>
        <w:spacing w:line="50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bCs/>
          <w:spacing w:val="40"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bCs/>
          <w:spacing w:val="40"/>
          <w:sz w:val="40"/>
          <w:szCs w:val="40"/>
        </w:rPr>
        <w:t>山西省上市挂牌后备企业备案登记表</w:t>
      </w:r>
    </w:p>
    <w:p w14:paraId="67EE55A8">
      <w:pPr>
        <w:spacing w:line="500" w:lineRule="exact"/>
        <w:ind w:firstLine="0" w:firstLineChars="0"/>
        <w:jc w:val="center"/>
        <w:rPr>
          <w:rFonts w:hint="eastAsia" w:ascii="Times New Roman" w:hAnsi="Times New Roman" w:eastAsia="方正仿宋简体" w:cs="方正仿宋简体"/>
          <w:bCs/>
          <w:spacing w:val="40"/>
          <w:sz w:val="24"/>
        </w:rPr>
      </w:pPr>
      <w:r>
        <w:rPr>
          <w:rFonts w:hint="eastAsia" w:ascii="Times New Roman" w:hAnsi="Times New Roman" w:eastAsia="方正仿宋简体" w:cs="方正仿宋简体"/>
          <w:bCs/>
          <w:spacing w:val="40"/>
          <w:sz w:val="24"/>
        </w:rPr>
        <w:t xml:space="preserve">              填表日期：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634"/>
        <w:gridCol w:w="884"/>
        <w:gridCol w:w="1033"/>
        <w:gridCol w:w="269"/>
        <w:gridCol w:w="1181"/>
        <w:gridCol w:w="1204"/>
        <w:gridCol w:w="296"/>
        <w:gridCol w:w="517"/>
        <w:gridCol w:w="1982"/>
      </w:tblGrid>
      <w:tr w14:paraId="1A76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522" w:type="dxa"/>
            <w:vMerge w:val="restart"/>
            <w:noWrap w:val="0"/>
            <w:vAlign w:val="center"/>
          </w:tcPr>
          <w:p w14:paraId="6243EA3C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企业基本信息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182A07F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企业名称</w:t>
            </w:r>
          </w:p>
        </w:tc>
        <w:tc>
          <w:tcPr>
            <w:tcW w:w="6482" w:type="dxa"/>
            <w:gridSpan w:val="7"/>
            <w:noWrap w:val="0"/>
            <w:vAlign w:val="center"/>
          </w:tcPr>
          <w:p w14:paraId="46C041A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7FCB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522" w:type="dxa"/>
            <w:vMerge w:val="continue"/>
            <w:noWrap w:val="0"/>
            <w:vAlign w:val="center"/>
          </w:tcPr>
          <w:p w14:paraId="5717C87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5201DBE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统一社会信用代码</w:t>
            </w:r>
          </w:p>
        </w:tc>
        <w:tc>
          <w:tcPr>
            <w:tcW w:w="6482" w:type="dxa"/>
            <w:gridSpan w:val="7"/>
            <w:noWrap w:val="0"/>
            <w:vAlign w:val="center"/>
          </w:tcPr>
          <w:p w14:paraId="5DCD6A27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762B0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 w14:paraId="786EB9C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7988505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注册地址</w:t>
            </w:r>
          </w:p>
        </w:tc>
        <w:tc>
          <w:tcPr>
            <w:tcW w:w="6482" w:type="dxa"/>
            <w:gridSpan w:val="7"/>
            <w:noWrap w:val="0"/>
            <w:vAlign w:val="center"/>
          </w:tcPr>
          <w:p w14:paraId="1C9E9B9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5A62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 w14:paraId="7B6FB4DD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66436A4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通讯地址</w:t>
            </w:r>
          </w:p>
        </w:tc>
        <w:tc>
          <w:tcPr>
            <w:tcW w:w="6482" w:type="dxa"/>
            <w:gridSpan w:val="7"/>
            <w:noWrap w:val="0"/>
            <w:vAlign w:val="center"/>
          </w:tcPr>
          <w:p w14:paraId="50666E6C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4198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522" w:type="dxa"/>
            <w:vMerge w:val="continue"/>
            <w:noWrap w:val="0"/>
            <w:vAlign w:val="center"/>
          </w:tcPr>
          <w:p w14:paraId="64972A2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4E5CC1E2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成立时间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237CA8E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181" w:type="dxa"/>
            <w:noWrap w:val="0"/>
            <w:vAlign w:val="center"/>
          </w:tcPr>
          <w:p w14:paraId="6E0DCF07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法定</w:t>
            </w:r>
          </w:p>
          <w:p w14:paraId="3182293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代表人</w:t>
            </w:r>
          </w:p>
        </w:tc>
        <w:tc>
          <w:tcPr>
            <w:tcW w:w="1204" w:type="dxa"/>
            <w:noWrap w:val="0"/>
            <w:vAlign w:val="center"/>
          </w:tcPr>
          <w:p w14:paraId="5E2CFF51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 w14:paraId="3E51D27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注册资本</w:t>
            </w:r>
          </w:p>
        </w:tc>
        <w:tc>
          <w:tcPr>
            <w:tcW w:w="1982" w:type="dxa"/>
            <w:noWrap w:val="0"/>
            <w:vAlign w:val="center"/>
          </w:tcPr>
          <w:p w14:paraId="3E75DF78">
            <w:pPr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>万元</w:t>
            </w:r>
          </w:p>
        </w:tc>
      </w:tr>
      <w:tr w14:paraId="68F0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522" w:type="dxa"/>
            <w:vMerge w:val="continue"/>
            <w:noWrap w:val="0"/>
            <w:vAlign w:val="center"/>
          </w:tcPr>
          <w:p w14:paraId="2B1F8BD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1BD0EC6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企业性质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 w14:paraId="5E968E1D">
            <w:pPr>
              <w:spacing w:line="280" w:lineRule="exact"/>
              <w:ind w:firstLine="0" w:firstLineChars="0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□国有企业   □混合所有制</w:t>
            </w:r>
          </w:p>
          <w:p w14:paraId="7F49EA23">
            <w:pPr>
              <w:spacing w:line="280" w:lineRule="exact"/>
              <w:ind w:firstLine="0" w:firstLineChars="0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□民营企业 □外商投资企业 □其他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2EF90F45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 w14:paraId="408CF8A1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538C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 w14:paraId="3FFE4C3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00C77AA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企业类型</w:t>
            </w:r>
          </w:p>
        </w:tc>
        <w:tc>
          <w:tcPr>
            <w:tcW w:w="3687" w:type="dxa"/>
            <w:gridSpan w:val="4"/>
            <w:noWrap w:val="0"/>
            <w:vAlign w:val="center"/>
          </w:tcPr>
          <w:p w14:paraId="7034E50A">
            <w:pPr>
              <w:spacing w:line="280" w:lineRule="exact"/>
              <w:ind w:firstLine="0" w:firstLineChars="0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□有限公司 □股份公司 □其他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 w14:paraId="030405E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cs="方正仿宋简体"/>
                <w:sz w:val="21"/>
                <w:szCs w:val="21"/>
                <w:lang w:eastAsia="zh-CN"/>
              </w:rPr>
              <w:t>推荐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单位</w:t>
            </w:r>
          </w:p>
        </w:tc>
        <w:tc>
          <w:tcPr>
            <w:tcW w:w="1982" w:type="dxa"/>
            <w:noWrap w:val="0"/>
            <w:vAlign w:val="center"/>
          </w:tcPr>
          <w:p w14:paraId="314484F2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173B9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522" w:type="dxa"/>
            <w:vMerge w:val="continue"/>
            <w:noWrap w:val="0"/>
            <w:vAlign w:val="center"/>
          </w:tcPr>
          <w:p w14:paraId="6D0262D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251DDDA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国民经济行业分类（一类）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 w14:paraId="0D3BA4EC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647A57F7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国民经济行业分类（二类）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 w14:paraId="752FE00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5410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522" w:type="dxa"/>
            <w:vMerge w:val="continue"/>
            <w:noWrap w:val="0"/>
            <w:vAlign w:val="center"/>
          </w:tcPr>
          <w:p w14:paraId="47E17C80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23DC596A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农业企业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 w14:paraId="4E62D503">
            <w:pPr>
              <w:spacing w:line="280" w:lineRule="exact"/>
              <w:ind w:firstLine="0" w:firstLineChars="0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□农业企业</w:t>
            </w:r>
          </w:p>
          <w:p w14:paraId="18A9BA00">
            <w:pPr>
              <w:spacing w:line="280" w:lineRule="exact"/>
              <w:ind w:firstLine="0" w:firstLineChars="0"/>
              <w:rPr>
                <w:rFonts w:hint="eastAsia" w:ascii="Times New Roman" w:hAnsi="Times New Roman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□非农业企业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6240A42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高新技术企业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 w14:paraId="1B543226">
            <w:pPr>
              <w:spacing w:line="280" w:lineRule="exact"/>
              <w:ind w:firstLine="0" w:firstLineChars="0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 xml:space="preserve">□国家级   </w:t>
            </w:r>
          </w:p>
          <w:p w14:paraId="340A9C8A">
            <w:pPr>
              <w:spacing w:line="280" w:lineRule="exact"/>
              <w:ind w:firstLine="0" w:firstLineChars="0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□非高新技术企业</w:t>
            </w:r>
          </w:p>
          <w:p w14:paraId="661DE3F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13F6B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22" w:type="dxa"/>
            <w:vMerge w:val="continue"/>
            <w:noWrap w:val="0"/>
            <w:vAlign w:val="center"/>
          </w:tcPr>
          <w:p w14:paraId="7C7AFE87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5763CEDD">
            <w:pPr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>最新税务等级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 w14:paraId="4B8E2307">
            <w:pPr>
              <w:spacing w:line="280" w:lineRule="exact"/>
              <w:ind w:firstLine="0" w:firstLineChars="0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1DF931CD">
            <w:pPr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>社保缴纳情况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 w14:paraId="19C8AFD5">
            <w:pPr>
              <w:spacing w:line="280" w:lineRule="exact"/>
              <w:ind w:firstLine="0" w:firstLineChars="0"/>
              <w:jc w:val="both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2E11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22" w:type="dxa"/>
            <w:vMerge w:val="continue"/>
            <w:noWrap w:val="0"/>
            <w:vAlign w:val="center"/>
          </w:tcPr>
          <w:p w14:paraId="3EA469B7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56547301">
            <w:pPr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>国家级/省级资格</w:t>
            </w:r>
          </w:p>
        </w:tc>
        <w:tc>
          <w:tcPr>
            <w:tcW w:w="6482" w:type="dxa"/>
            <w:gridSpan w:val="7"/>
            <w:noWrap w:val="0"/>
            <w:vAlign w:val="center"/>
          </w:tcPr>
          <w:p w14:paraId="15C63849">
            <w:pPr>
              <w:spacing w:line="280" w:lineRule="exact"/>
              <w:ind w:firstLine="0" w:firstLineChars="0"/>
              <w:jc w:val="both"/>
              <w:rPr>
                <w:rFonts w:hint="default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>包括但不限于</w:t>
            </w:r>
            <w:r>
              <w:rPr>
                <w:rFonts w:hint="eastAsia" w:cs="方正仿宋简体"/>
                <w:sz w:val="21"/>
                <w:szCs w:val="21"/>
                <w:lang w:val="en-US" w:eastAsia="zh-CN"/>
              </w:rPr>
              <w:t>制造业单项冠军、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>专精特新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>企业、农业龙头企业、重点实验室、研究中心、研究项目/成果等。</w:t>
            </w:r>
          </w:p>
        </w:tc>
      </w:tr>
      <w:tr w14:paraId="4863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522" w:type="dxa"/>
            <w:vMerge w:val="continue"/>
            <w:noWrap w:val="0"/>
            <w:vAlign w:val="center"/>
          </w:tcPr>
          <w:p w14:paraId="2A0ECACD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1011C01C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公司简介</w:t>
            </w:r>
          </w:p>
        </w:tc>
        <w:tc>
          <w:tcPr>
            <w:tcW w:w="6482" w:type="dxa"/>
            <w:gridSpan w:val="7"/>
            <w:noWrap w:val="0"/>
            <w:vAlign w:val="center"/>
          </w:tcPr>
          <w:p w14:paraId="39109C41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>100字左右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eastAsia="zh-CN"/>
              </w:rPr>
              <w:t>）</w:t>
            </w:r>
          </w:p>
        </w:tc>
      </w:tr>
      <w:tr w14:paraId="51480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</w:trPr>
        <w:tc>
          <w:tcPr>
            <w:tcW w:w="522" w:type="dxa"/>
            <w:vMerge w:val="continue"/>
            <w:noWrap w:val="0"/>
            <w:vAlign w:val="center"/>
          </w:tcPr>
          <w:p w14:paraId="6213DFD3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135F779C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主营业务</w:t>
            </w:r>
          </w:p>
          <w:p w14:paraId="22F2CDB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及产品</w:t>
            </w:r>
          </w:p>
        </w:tc>
        <w:tc>
          <w:tcPr>
            <w:tcW w:w="6482" w:type="dxa"/>
            <w:gridSpan w:val="7"/>
            <w:noWrap w:val="0"/>
            <w:vAlign w:val="center"/>
          </w:tcPr>
          <w:p w14:paraId="123A5963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63E68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restart"/>
            <w:noWrap w:val="0"/>
            <w:vAlign w:val="center"/>
          </w:tcPr>
          <w:p w14:paraId="4223D339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联系人信息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3A5AC480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姓名</w:t>
            </w:r>
          </w:p>
        </w:tc>
        <w:tc>
          <w:tcPr>
            <w:tcW w:w="1033" w:type="dxa"/>
            <w:noWrap w:val="0"/>
            <w:vAlign w:val="center"/>
          </w:tcPr>
          <w:p w14:paraId="0F548C1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职务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 w14:paraId="6A1BC905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电话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 w14:paraId="6D9AEE97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手机</w:t>
            </w:r>
          </w:p>
        </w:tc>
        <w:tc>
          <w:tcPr>
            <w:tcW w:w="1982" w:type="dxa"/>
            <w:noWrap w:val="0"/>
            <w:vAlign w:val="center"/>
          </w:tcPr>
          <w:p w14:paraId="03E1828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身份证号</w:t>
            </w:r>
          </w:p>
        </w:tc>
      </w:tr>
      <w:tr w14:paraId="560D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522" w:type="dxa"/>
            <w:vMerge w:val="continue"/>
            <w:noWrap w:val="0"/>
            <w:vAlign w:val="center"/>
          </w:tcPr>
          <w:p w14:paraId="3C8F415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362D990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B429C6A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法定代表人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 w14:paraId="6EAB022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 w14:paraId="09B0428A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0D5B063D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202C1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22" w:type="dxa"/>
            <w:vMerge w:val="continue"/>
            <w:noWrap w:val="0"/>
            <w:vAlign w:val="center"/>
          </w:tcPr>
          <w:p w14:paraId="3B471D5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15D5B53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62C7EC5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挂牌联络人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 w14:paraId="7DC334F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 w14:paraId="1E13CA39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7C7F4A8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3FFB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restart"/>
            <w:noWrap w:val="0"/>
            <w:vAlign w:val="center"/>
          </w:tcPr>
          <w:p w14:paraId="54EA5910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财务状况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684F264D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财务数据</w:t>
            </w:r>
          </w:p>
        </w:tc>
        <w:tc>
          <w:tcPr>
            <w:tcW w:w="6482" w:type="dxa"/>
            <w:gridSpan w:val="7"/>
            <w:noWrap w:val="0"/>
            <w:vAlign w:val="center"/>
          </w:tcPr>
          <w:p w14:paraId="251872DD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近三年财务数据（单位：万元）</w:t>
            </w:r>
          </w:p>
        </w:tc>
      </w:tr>
      <w:tr w14:paraId="1A12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 w14:paraId="6BFFC963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166FE84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年度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 w14:paraId="1697D67A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cs="方正仿宋简体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年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 w14:paraId="416CA17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cs="方正仿宋简体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年</w:t>
            </w:r>
          </w:p>
        </w:tc>
        <w:tc>
          <w:tcPr>
            <w:tcW w:w="1982" w:type="dxa"/>
            <w:noWrap w:val="0"/>
            <w:vAlign w:val="center"/>
          </w:tcPr>
          <w:p w14:paraId="19A0110E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cs="方正仿宋简体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年</w:t>
            </w:r>
          </w:p>
        </w:tc>
      </w:tr>
      <w:tr w14:paraId="3ADB0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 w14:paraId="6A066D79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3BA932E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总资产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 w14:paraId="212C092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 w14:paraId="653D4972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59A6C1A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762F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 w14:paraId="3559BB2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51B62813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净资产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 w14:paraId="107721BD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 w14:paraId="2743AB17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3533B0F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1DBC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 w14:paraId="6BE278D5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639EB171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营业收入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 w14:paraId="5C52ED66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 w14:paraId="4BB01685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71F947A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7E91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 w14:paraId="7101FB6A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540C947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利润总额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 w14:paraId="7F5DAF75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 w14:paraId="78B97E7D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04E2556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4A34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 w14:paraId="17BF1214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73CDAFF0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净利润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 w14:paraId="0825DE6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 w14:paraId="3A7DA5BB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604DA4DA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6831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22" w:type="dxa"/>
            <w:vMerge w:val="continue"/>
            <w:noWrap w:val="0"/>
            <w:vAlign w:val="center"/>
          </w:tcPr>
          <w:p w14:paraId="717488C7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26C41CE3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企业纳税总额</w:t>
            </w:r>
          </w:p>
        </w:tc>
        <w:tc>
          <w:tcPr>
            <w:tcW w:w="2483" w:type="dxa"/>
            <w:gridSpan w:val="3"/>
            <w:noWrap w:val="0"/>
            <w:vAlign w:val="center"/>
          </w:tcPr>
          <w:p w14:paraId="5B6616E3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 w14:paraId="1465E201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 w14:paraId="607E4811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7125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522" w:type="dxa"/>
            <w:vMerge w:val="restart"/>
            <w:noWrap w:val="0"/>
            <w:vAlign w:val="center"/>
          </w:tcPr>
          <w:p w14:paraId="4B551EE2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拟融资情况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1826A0CF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拟融资方式</w:t>
            </w:r>
          </w:p>
        </w:tc>
        <w:tc>
          <w:tcPr>
            <w:tcW w:w="6482" w:type="dxa"/>
            <w:gridSpan w:val="7"/>
            <w:noWrap w:val="0"/>
            <w:vAlign w:val="center"/>
          </w:tcPr>
          <w:p w14:paraId="0984A20D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 xml:space="preserve">□债权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 xml:space="preserve">  □股权</w:t>
            </w:r>
          </w:p>
        </w:tc>
      </w:tr>
      <w:tr w14:paraId="35C0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22" w:type="dxa"/>
            <w:vMerge w:val="continue"/>
            <w:noWrap w:val="0"/>
            <w:vAlign w:val="center"/>
          </w:tcPr>
          <w:p w14:paraId="65E12A87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649DF233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拟融资金额（万元）</w:t>
            </w:r>
          </w:p>
        </w:tc>
        <w:tc>
          <w:tcPr>
            <w:tcW w:w="6482" w:type="dxa"/>
            <w:gridSpan w:val="7"/>
            <w:noWrap w:val="0"/>
            <w:vAlign w:val="center"/>
          </w:tcPr>
          <w:p w14:paraId="089E1240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375F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22" w:type="dxa"/>
            <w:vMerge w:val="continue"/>
            <w:noWrap w:val="0"/>
            <w:vAlign w:val="center"/>
          </w:tcPr>
          <w:p w14:paraId="208B5C88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5552458A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募集资金拟投资项目</w:t>
            </w:r>
          </w:p>
        </w:tc>
        <w:tc>
          <w:tcPr>
            <w:tcW w:w="6482" w:type="dxa"/>
            <w:gridSpan w:val="7"/>
            <w:noWrap w:val="0"/>
            <w:vAlign w:val="center"/>
          </w:tcPr>
          <w:p w14:paraId="6AAD256A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27F7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22" w:type="dxa"/>
            <w:vMerge w:val="restart"/>
            <w:noWrap w:val="0"/>
            <w:vAlign w:val="center"/>
          </w:tcPr>
          <w:p w14:paraId="3A9B520C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挂牌上市情况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5433ED89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已进驻资本市场情况</w:t>
            </w:r>
          </w:p>
        </w:tc>
        <w:tc>
          <w:tcPr>
            <w:tcW w:w="6482" w:type="dxa"/>
            <w:gridSpan w:val="7"/>
            <w:noWrap w:val="0"/>
            <w:vAlign w:val="center"/>
          </w:tcPr>
          <w:p w14:paraId="351A886D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 xml:space="preserve">□全国股转系统（“新三板”）   □山西股权交易中心   </w:t>
            </w:r>
          </w:p>
        </w:tc>
      </w:tr>
      <w:tr w14:paraId="2CE4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22" w:type="dxa"/>
            <w:vMerge w:val="continue"/>
            <w:noWrap w:val="0"/>
            <w:vAlign w:val="center"/>
          </w:tcPr>
          <w:p w14:paraId="4A8F8331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 w14:paraId="4A74332A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计划上市挂牌地点</w:t>
            </w:r>
          </w:p>
        </w:tc>
        <w:tc>
          <w:tcPr>
            <w:tcW w:w="6482" w:type="dxa"/>
            <w:gridSpan w:val="7"/>
            <w:noWrap w:val="0"/>
            <w:vAlign w:val="center"/>
          </w:tcPr>
          <w:p w14:paraId="417F66C8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>上海证券交易所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>深圳证券交易所</w:t>
            </w:r>
          </w:p>
          <w:p w14:paraId="074556CB">
            <w:pPr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方正仿宋简体" w:cs="方正仿宋简体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 xml:space="preserve">北京证券交易所    </w:t>
            </w:r>
            <w:r>
              <w:rPr>
                <w:rFonts w:hint="eastAsia" w:cs="方正仿宋简体"/>
                <w:sz w:val="21"/>
                <w:szCs w:val="21"/>
                <w:lang w:eastAsia="zh-CN"/>
              </w:rPr>
              <w:t>□香港联合交易所</w:t>
            </w:r>
          </w:p>
          <w:p w14:paraId="09584D62">
            <w:pPr>
              <w:spacing w:line="280" w:lineRule="exact"/>
              <w:ind w:firstLine="0" w:firstLineChars="0"/>
              <w:jc w:val="left"/>
              <w:rPr>
                <w:rFonts w:hint="default" w:ascii="Times New Roman" w:hAnsi="Times New Roman" w:eastAsia="方正仿宋简体" w:cs="方正仿宋简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cs="方正仿宋简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 xml:space="preserve">全国股转系统 </w:t>
            </w:r>
            <w:r>
              <w:rPr>
                <w:rFonts w:hint="eastAsia" w:cs="方正仿宋简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 xml:space="preserve"> □其他境外资本市场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 w14:paraId="058E7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1156" w:type="dxa"/>
            <w:gridSpan w:val="2"/>
            <w:noWrap w:val="0"/>
            <w:vAlign w:val="center"/>
          </w:tcPr>
          <w:p w14:paraId="02995FF0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企业上市挂牌过程中遇到的问题</w:t>
            </w:r>
          </w:p>
        </w:tc>
        <w:tc>
          <w:tcPr>
            <w:tcW w:w="7366" w:type="dxa"/>
            <w:gridSpan w:val="8"/>
            <w:noWrap w:val="0"/>
            <w:vAlign w:val="center"/>
          </w:tcPr>
          <w:p w14:paraId="585A44CD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  <w:tr w14:paraId="15DB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exact"/>
        </w:trPr>
        <w:tc>
          <w:tcPr>
            <w:tcW w:w="1156" w:type="dxa"/>
            <w:gridSpan w:val="2"/>
            <w:noWrap w:val="0"/>
            <w:vAlign w:val="center"/>
          </w:tcPr>
          <w:p w14:paraId="63202889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申请承诺</w:t>
            </w:r>
          </w:p>
        </w:tc>
        <w:tc>
          <w:tcPr>
            <w:tcW w:w="7366" w:type="dxa"/>
            <w:gridSpan w:val="8"/>
            <w:noWrap w:val="0"/>
            <w:vAlign w:val="bottom"/>
          </w:tcPr>
          <w:p w14:paraId="5055CB09">
            <w:pPr>
              <w:spacing w:line="360" w:lineRule="auto"/>
              <w:jc w:val="left"/>
              <w:rPr>
                <w:rFonts w:hint="default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本公司申请加入山西省上市挂牌后备企业资源库，保证上述资料真实、准确。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>由资料真实性问题产生的任何后果，由本公司独自承担。</w:t>
            </w:r>
          </w:p>
          <w:p w14:paraId="1EB23395"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  <w:p w14:paraId="3EDA4FC2"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cs="方正仿宋简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>（盖章）</w:t>
            </w:r>
          </w:p>
          <w:p w14:paraId="02E4CEC1">
            <w:pPr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 xml:space="preserve">                           </w:t>
            </w:r>
          </w:p>
          <w:p w14:paraId="2785248F">
            <w:pPr>
              <w:wordWrap w:val="0"/>
              <w:spacing w:line="280" w:lineRule="exact"/>
              <w:ind w:firstLine="0" w:firstLineChars="0"/>
              <w:jc w:val="right"/>
              <w:rPr>
                <w:rFonts w:hint="default" w:ascii="Times New Roman" w:hAnsi="Times New Roman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 xml:space="preserve">                                   年 </w:t>
            </w:r>
            <w:r>
              <w:rPr>
                <w:rFonts w:hint="eastAsia" w:cs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 xml:space="preserve"> 月 </w:t>
            </w:r>
            <w:r>
              <w:rPr>
                <w:rFonts w:hint="eastAsia" w:cs="方正仿宋简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  <w:t xml:space="preserve"> 日</w:t>
            </w:r>
            <w:r>
              <w:rPr>
                <w:rFonts w:hint="eastAsia" w:cs="方正仿宋简体"/>
                <w:sz w:val="21"/>
                <w:szCs w:val="21"/>
                <w:lang w:val="en-US" w:eastAsia="zh-CN"/>
              </w:rPr>
              <w:t xml:space="preserve">      </w:t>
            </w:r>
          </w:p>
          <w:p w14:paraId="4BC08CBE">
            <w:pPr>
              <w:spacing w:line="280" w:lineRule="exact"/>
              <w:ind w:firstLine="0" w:firstLineChars="0"/>
              <w:jc w:val="right"/>
              <w:rPr>
                <w:rFonts w:hint="eastAsia" w:ascii="Times New Roman" w:hAnsi="Times New Roman" w:eastAsia="方正仿宋简体" w:cs="方正仿宋简体"/>
                <w:sz w:val="21"/>
                <w:szCs w:val="21"/>
              </w:rPr>
            </w:pPr>
          </w:p>
        </w:tc>
      </w:tr>
    </w:tbl>
    <w:p w14:paraId="7026B2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Times New Roman" w:hAnsi="Times New Roman" w:eastAsia="方正黑体简体"/>
          <w:sz w:val="21"/>
        </w:rPr>
      </w:pPr>
    </w:p>
    <w:p w14:paraId="248E450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Times New Roman" w:hAnsi="Times New Roman" w:eastAsia="方正黑体简体"/>
          <w:sz w:val="21"/>
        </w:rPr>
      </w:pPr>
      <w:r>
        <w:rPr>
          <w:rFonts w:hint="eastAsia" w:ascii="Times New Roman" w:hAnsi="Times New Roman" w:eastAsia="方正黑体简体"/>
          <w:sz w:val="21"/>
        </w:rPr>
        <w:t>注：填表说明</w:t>
      </w:r>
    </w:p>
    <w:p w14:paraId="150F5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Times New Roman" w:hAnsi="Times New Roman" w:eastAsia="方正黑体简体"/>
          <w:sz w:val="21"/>
          <w:lang w:eastAsia="zh-CN"/>
        </w:rPr>
      </w:pPr>
      <w:r>
        <w:rPr>
          <w:rFonts w:hint="eastAsia" w:ascii="Times New Roman" w:hAnsi="Times New Roman" w:eastAsia="方正黑体简体"/>
          <w:sz w:val="21"/>
          <w:lang w:val="en-US" w:eastAsia="zh-CN"/>
        </w:rPr>
        <w:t>1. 推荐</w:t>
      </w:r>
      <w:r>
        <w:rPr>
          <w:rFonts w:hint="eastAsia" w:ascii="Times New Roman" w:hAnsi="Times New Roman" w:eastAsia="方正黑体简体"/>
          <w:sz w:val="21"/>
        </w:rPr>
        <w:t>单位：填写</w:t>
      </w:r>
      <w:r>
        <w:rPr>
          <w:rFonts w:hint="eastAsia" w:ascii="Times New Roman" w:hAnsi="Times New Roman" w:eastAsia="方正黑体简体"/>
          <w:sz w:val="21"/>
          <w:lang w:eastAsia="zh-CN"/>
        </w:rPr>
        <w:t>申请推荐或提交审核的单位名称。</w:t>
      </w:r>
    </w:p>
    <w:p w14:paraId="26F0B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eastAsia" w:ascii="Times New Roman" w:hAnsi="Times New Roman" w:eastAsia="方正黑体简体"/>
          <w:sz w:val="21"/>
          <w:lang w:eastAsia="zh-CN"/>
        </w:rPr>
      </w:pPr>
      <w:r>
        <w:rPr>
          <w:rFonts w:hint="eastAsia" w:ascii="Times New Roman" w:hAnsi="Times New Roman" w:eastAsia="方正黑体简体"/>
          <w:sz w:val="21"/>
          <w:lang w:val="en-US" w:eastAsia="zh-CN"/>
        </w:rPr>
        <w:t xml:space="preserve">2. </w:t>
      </w:r>
      <w:r>
        <w:rPr>
          <w:rFonts w:hint="eastAsia" w:ascii="Times New Roman" w:hAnsi="Times New Roman" w:eastAsia="方正黑体简体"/>
          <w:sz w:val="21"/>
        </w:rPr>
        <w:t>行业分类：按照国家统计局国民经济行业分类标准填写</w:t>
      </w:r>
      <w:r>
        <w:rPr>
          <w:rFonts w:hint="eastAsia" w:ascii="Times New Roman" w:hAnsi="Times New Roman" w:eastAsia="方正黑体简体"/>
          <w:sz w:val="21"/>
          <w:lang w:eastAsia="zh-CN"/>
        </w:rPr>
        <w:t>。</w:t>
      </w:r>
    </w:p>
    <w:p w14:paraId="247086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</w:pPr>
      <w:r>
        <w:rPr>
          <w:rFonts w:hint="eastAsia" w:ascii="Times New Roman" w:hAnsi="Times New Roman" w:eastAsia="方正黑体简体"/>
          <w:sz w:val="21"/>
        </w:rPr>
        <w:t>3</w:t>
      </w:r>
      <w:r>
        <w:rPr>
          <w:rFonts w:hint="eastAsia" w:ascii="Times New Roman" w:hAnsi="Times New Roman" w:eastAsia="方正黑体简体"/>
          <w:sz w:val="21"/>
          <w:lang w:val="en-US" w:eastAsia="zh-CN"/>
        </w:rPr>
        <w:t>. 上述内容需与山西省上市挂牌后备企业服务系统所填数据一致。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2A0695-4FBB-4BED-A6F4-4EA27D075A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BC2333-D886-4AAD-90A2-D6A5B1A97A8A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BC73D8FD-A8AA-4638-9210-9224CFBAB3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F4C1AF7-2E3A-4101-B230-F1FB4A80882E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CAE1A351-A99F-4AC4-A3DF-F3B0D58079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F2621">
    <w:pPr>
      <w:pStyle w:val="8"/>
      <w:tabs>
        <w:tab w:val="left" w:pos="3284"/>
        <w:tab w:val="clear" w:pos="4153"/>
      </w:tabs>
      <w:ind w:left="0" w:leftChars="0" w:firstLine="0" w:firstLineChars="0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E610ED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E610ED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5D699"/>
    <w:multiLevelType w:val="singleLevel"/>
    <w:tmpl w:val="BBE5D69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E9B7212D"/>
    <w:multiLevelType w:val="singleLevel"/>
    <w:tmpl w:val="E9B7212D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2">
    <w:nsid w:val="7AFEF478"/>
    <w:multiLevelType w:val="singleLevel"/>
    <w:tmpl w:val="7AFEF478"/>
    <w:lvl w:ilvl="0" w:tentative="0">
      <w:start w:val="1"/>
      <w:numFmt w:val="decimal"/>
      <w:pStyle w:val="5"/>
      <w:lvlText w:val="%1."/>
      <w:lvlJc w:val="left"/>
      <w:pPr>
        <w:tabs>
          <w:tab w:val="left" w:pos="567"/>
        </w:tabs>
        <w:ind w:left="454" w:firstLine="11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1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B5532"/>
    <w:rsid w:val="14871C3B"/>
    <w:rsid w:val="1E8C8679"/>
    <w:rsid w:val="25EE0F89"/>
    <w:rsid w:val="35EF8FC9"/>
    <w:rsid w:val="37FF02CD"/>
    <w:rsid w:val="3C89072E"/>
    <w:rsid w:val="3F6B5532"/>
    <w:rsid w:val="431907F7"/>
    <w:rsid w:val="4F1F5BBE"/>
    <w:rsid w:val="5F1776C8"/>
    <w:rsid w:val="6B7F57E4"/>
    <w:rsid w:val="6DDB4168"/>
    <w:rsid w:val="6F6A6EC2"/>
    <w:rsid w:val="6FFBF082"/>
    <w:rsid w:val="6FFF047E"/>
    <w:rsid w:val="75E476FD"/>
    <w:rsid w:val="797BCD34"/>
    <w:rsid w:val="7DDFBFE7"/>
    <w:rsid w:val="7DFA6CB1"/>
    <w:rsid w:val="7E4FFBCC"/>
    <w:rsid w:val="7EFFA2D5"/>
    <w:rsid w:val="7FF6A811"/>
    <w:rsid w:val="7FFFEE9A"/>
    <w:rsid w:val="8B3F7D17"/>
    <w:rsid w:val="8FC03552"/>
    <w:rsid w:val="9C336170"/>
    <w:rsid w:val="B76F19B2"/>
    <w:rsid w:val="BED7C157"/>
    <w:rsid w:val="BF97D2B1"/>
    <w:rsid w:val="CAFFBFC4"/>
    <w:rsid w:val="CDDE94A5"/>
    <w:rsid w:val="CFBF7A79"/>
    <w:rsid w:val="DBFFA82E"/>
    <w:rsid w:val="DFBFCDF9"/>
    <w:rsid w:val="DFF5E072"/>
    <w:rsid w:val="E7DB213F"/>
    <w:rsid w:val="EB560996"/>
    <w:rsid w:val="FFD75791"/>
    <w:rsid w:val="FFFF9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616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 w:val="0"/>
      <w:keepLines/>
      <w:widowControl w:val="0"/>
      <w:spacing w:line="60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  <w:szCs w:val="44"/>
    </w:rPr>
  </w:style>
  <w:style w:type="paragraph" w:styleId="2">
    <w:name w:val="heading 2"/>
    <w:next w:val="1"/>
    <w:unhideWhenUsed/>
    <w:qFormat/>
    <w:uiPriority w:val="0"/>
    <w:pPr>
      <w:keepNext w:val="0"/>
      <w:keepLines/>
      <w:widowControl w:val="0"/>
      <w:numPr>
        <w:ilvl w:val="0"/>
        <w:numId w:val="1"/>
      </w:numPr>
      <w:spacing w:line="600" w:lineRule="exact"/>
      <w:ind w:firstLine="200" w:firstLineChars="200"/>
      <w:jc w:val="left"/>
      <w:outlineLvl w:val="1"/>
    </w:pPr>
    <w:rPr>
      <w:rFonts w:ascii="Times New Roman" w:hAnsi="Times New Roman" w:eastAsia="黑体" w:cs="Times New Roman"/>
      <w:sz w:val="32"/>
      <w:szCs w:val="32"/>
    </w:rPr>
  </w:style>
  <w:style w:type="paragraph" w:styleId="4">
    <w:name w:val="heading 3"/>
    <w:next w:val="1"/>
    <w:link w:val="12"/>
    <w:unhideWhenUsed/>
    <w:qFormat/>
    <w:uiPriority w:val="0"/>
    <w:pPr>
      <w:keepNext w:val="0"/>
      <w:keepLines/>
      <w:widowControl w:val="0"/>
      <w:numPr>
        <w:ilvl w:val="0"/>
        <w:numId w:val="2"/>
      </w:numPr>
      <w:spacing w:line="600" w:lineRule="exact"/>
      <w:ind w:firstLine="482" w:firstLineChars="200"/>
      <w:jc w:val="left"/>
      <w:outlineLvl w:val="2"/>
    </w:pPr>
    <w:rPr>
      <w:rFonts w:ascii="Times New Roman" w:hAnsi="Times New Roman" w:eastAsia="楷体_GB2312" w:cs="Times New Roman"/>
      <w:sz w:val="32"/>
      <w:szCs w:val="32"/>
    </w:rPr>
  </w:style>
  <w:style w:type="paragraph" w:styleId="5">
    <w:name w:val="heading 4"/>
    <w:basedOn w:val="4"/>
    <w:next w:val="1"/>
    <w:unhideWhenUsed/>
    <w:qFormat/>
    <w:uiPriority w:val="0"/>
    <w:pPr>
      <w:keepNext w:val="0"/>
      <w:keepLines/>
      <w:widowControl w:val="0"/>
      <w:numPr>
        <w:numId w:val="3"/>
      </w:numPr>
      <w:tabs>
        <w:tab w:val="left" w:pos="0"/>
        <w:tab w:val="left" w:pos="420"/>
        <w:tab w:val="left" w:pos="567"/>
      </w:tabs>
      <w:spacing w:beforeLines="0" w:beforeAutospacing="0" w:afterLines="0" w:afterAutospacing="0" w:line="600" w:lineRule="exact"/>
      <w:ind w:left="0" w:firstLine="640" w:firstLineChars="200"/>
      <w:outlineLvl w:val="3"/>
    </w:pPr>
    <w:rPr>
      <w:rFonts w:eastAsia="仿宋_GB2312"/>
    </w:rPr>
  </w:style>
  <w:style w:type="paragraph" w:styleId="6">
    <w:name w:val="heading 5"/>
    <w:next w:val="1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jc w:val="center"/>
      <w:outlineLvl w:val="4"/>
    </w:pPr>
    <w:rPr>
      <w:rFonts w:ascii="Times New Roman" w:hAnsi="Times New Roman" w:eastAsia="方正书宋_GBK" w:cs="Times New Roman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640" w:lineRule="exact"/>
      <w:ind w:firstLine="616" w:firstLineChars="200"/>
      <w:jc w:val="left"/>
    </w:pPr>
    <w:rPr>
      <w:rFonts w:ascii="Times New Roman" w:hAnsi="Times New Roman" w:eastAsia="方正仿宋简体" w:cs="Times New Roman"/>
      <w:kern w:val="2"/>
      <w:sz w:val="18"/>
      <w:szCs w:val="24"/>
      <w:lang w:val="en-US" w:eastAsia="zh-CN" w:bidi="ar-SA"/>
    </w:rPr>
  </w:style>
  <w:style w:type="paragraph" w:styleId="9">
    <w:name w:val="Body Text First Indent"/>
    <w:basedOn w:val="7"/>
    <w:qFormat/>
    <w:uiPriority w:val="0"/>
    <w:pPr>
      <w:ind w:firstLine="420" w:firstLineChars="100"/>
    </w:p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楷体_GB2312"/>
      <w:sz w:val="32"/>
      <w:szCs w:val="32"/>
    </w:rPr>
  </w:style>
  <w:style w:type="paragraph" w:customStyle="1" w:styleId="13">
    <w:name w:val="表格"/>
    <w:next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tLeast"/>
      <w:jc w:val="center"/>
    </w:pPr>
    <w:rPr>
      <w:rFonts w:hint="default" w:ascii="Times New Roman" w:hAnsi="Times New Roman" w:eastAsia="方正仿宋_GBK" w:cs="宋体"/>
      <w:sz w:val="21"/>
      <w:szCs w:val="21"/>
      <w:lang w:val="en-US" w:eastAsia="zh-CN"/>
    </w:rPr>
  </w:style>
  <w:style w:type="paragraph" w:customStyle="1" w:styleId="14">
    <w:name w:val="表格单位"/>
    <w:next w:val="1"/>
    <w:qFormat/>
    <w:uiPriority w:val="0"/>
    <w:pPr>
      <w:widowControl w:val="0"/>
      <w:spacing w:line="600" w:lineRule="exact"/>
      <w:jc w:val="right"/>
    </w:pPr>
    <w:rPr>
      <w:rFonts w:hint="eastAsia" w:ascii="Times New Roman" w:hAnsi="Times New Roman" w:eastAsia="方正仿宋_GBK" w:cs="Times New Roman"/>
      <w:sz w:val="21"/>
    </w:rPr>
  </w:style>
  <w:style w:type="paragraph" w:customStyle="1" w:styleId="15">
    <w:name w:val="表格标题"/>
    <w:basedOn w:val="1"/>
    <w:next w:val="1"/>
    <w:qFormat/>
    <w:uiPriority w:val="0"/>
    <w:pPr>
      <w:spacing w:beforeLines="0" w:afterLines="0"/>
      <w:ind w:firstLine="0" w:firstLineChars="0"/>
      <w:jc w:val="center"/>
      <w:outlineLvl w:val="4"/>
    </w:pPr>
    <w:rPr>
      <w:rFonts w:hint="eastAsia" w:eastAsia="方正书宋_GBK"/>
      <w:b/>
      <w:sz w:val="28"/>
    </w:rPr>
  </w:style>
  <w:style w:type="paragraph" w:customStyle="1" w:styleId="16">
    <w:name w:val="表格内容"/>
    <w:next w:val="1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line="240" w:lineRule="atLeast"/>
      <w:jc w:val="center"/>
    </w:pPr>
    <w:rPr>
      <w:rFonts w:hint="default" w:ascii="Times New Roman" w:hAnsi="Times New Roman" w:eastAsia="方正仿宋_GBK" w:cs="宋体"/>
      <w:sz w:val="21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355</Characters>
  <Lines>0</Lines>
  <Paragraphs>0</Paragraphs>
  <TotalTime>5.66666666666667</TotalTime>
  <ScaleCrop>false</ScaleCrop>
  <LinksUpToDate>false</LinksUpToDate>
  <CharactersWithSpaces>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2023-05-06T10:22:00Z</dcterms:created>
  <dc:creator>baixin</dc:creator>
  <cp:lastModifiedBy>Lenovo</cp:lastModifiedBy>
  <dcterms:modified xsi:type="dcterms:W3CDTF">2025-03-25T01:35:35Z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8DC6D31FA0AA4D469DF5F25FB2489DA8_13</vt:lpwstr>
  </property>
  <property fmtid="{D5CDD505-2E9C-101B-9397-08002B2CF9AE}" pid="4" name="KSOTemplateDocerSaveRecord">
    <vt:lpwstr>eyJoZGlkIjoiZGVmNTgzMjI0NjE5NTBkNzI2MmYzNzQxM2ViMDUwZmUiLCJ1c2VySWQiOiIxNDU4NzY2NyJ9</vt:lpwstr>
  </property>
</Properties>
</file>