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EF80A">
      <w:pPr>
        <w:ind w:right="23" w:rightChars="11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FFAE7D4">
      <w:pPr>
        <w:ind w:right="23" w:rightChars="1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C07E95">
      <w:pPr>
        <w:ind w:right="23" w:rightChars="1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DE4A55C">
      <w:pPr>
        <w:ind w:right="23" w:rightChars="1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晋中市产业技术创新战略联盟2024年度</w:t>
      </w:r>
    </w:p>
    <w:p w14:paraId="741AB430">
      <w:pPr>
        <w:ind w:right="23" w:rightChars="1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工作总结</w:t>
      </w:r>
    </w:p>
    <w:p w14:paraId="5D336624">
      <w:pPr>
        <w:autoSpaceDN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z w:val="60"/>
          <w:szCs w:val="60"/>
        </w:rPr>
      </w:pPr>
    </w:p>
    <w:p w14:paraId="70FAFA03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18D5DAB8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4CBD1085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"/>
          <w:sz w:val="32"/>
          <w:szCs w:val="32"/>
          <w:u w:val="single"/>
        </w:rPr>
      </w:pPr>
      <w:r>
        <w:rPr>
          <w:rFonts w:hint="eastAsia" w:ascii="仿宋_GB2312" w:hAnsi="仿宋"/>
          <w:sz w:val="32"/>
          <w:szCs w:val="32"/>
          <w:lang w:eastAsia="zh-CN"/>
        </w:rPr>
        <w:t>联盟名称</w:t>
      </w:r>
      <w:r>
        <w:rPr>
          <w:rFonts w:hint="eastAsia" w:ascii="仿宋_GB2312" w:hAnsi="仿宋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/>
          <w:sz w:val="32"/>
          <w:szCs w:val="32"/>
          <w:u w:val="single"/>
        </w:rPr>
        <w:t xml:space="preserve">   </w:t>
      </w:r>
    </w:p>
    <w:p w14:paraId="130D26DB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"/>
          <w:sz w:val="32"/>
          <w:szCs w:val="32"/>
          <w:u w:val="single"/>
        </w:rPr>
      </w:pPr>
    </w:p>
    <w:p w14:paraId="22CE0780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"/>
          <w:sz w:val="32"/>
          <w:szCs w:val="32"/>
          <w:u w:val="single"/>
        </w:rPr>
      </w:pPr>
      <w:r>
        <w:rPr>
          <w:rFonts w:hint="eastAsia" w:ascii="仿宋_GB2312" w:hAnsi="仿宋"/>
          <w:sz w:val="32"/>
          <w:szCs w:val="32"/>
          <w:lang w:eastAsia="zh-CN"/>
        </w:rPr>
        <w:t>牵头</w:t>
      </w:r>
      <w:r>
        <w:rPr>
          <w:rFonts w:hint="eastAsia" w:ascii="仿宋_GB2312" w:hAnsi="仿宋"/>
          <w:sz w:val="32"/>
          <w:szCs w:val="32"/>
        </w:rPr>
        <w:t>单位：</w:t>
      </w:r>
      <w:r>
        <w:rPr>
          <w:rFonts w:hint="eastAsia" w:ascii="仿宋_GB2312" w:hAnsi="仿宋"/>
          <w:sz w:val="32"/>
          <w:szCs w:val="32"/>
          <w:u w:val="single"/>
        </w:rPr>
        <w:t xml:space="preserve">（盖章）             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/>
          <w:sz w:val="32"/>
          <w:szCs w:val="32"/>
          <w:u w:val="single"/>
        </w:rPr>
        <w:t xml:space="preserve">   </w:t>
      </w:r>
    </w:p>
    <w:p w14:paraId="7B57C358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"/>
          <w:sz w:val="32"/>
          <w:szCs w:val="32"/>
          <w:u w:val="single"/>
        </w:rPr>
      </w:pPr>
    </w:p>
    <w:p w14:paraId="261F210A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"/>
          <w:sz w:val="32"/>
          <w:szCs w:val="32"/>
          <w:u w:val="single"/>
        </w:rPr>
      </w:pPr>
      <w:r>
        <w:rPr>
          <w:rFonts w:hint="eastAsia" w:ascii="仿宋_GB2312" w:hAnsi="仿宋"/>
          <w:sz w:val="32"/>
          <w:szCs w:val="32"/>
          <w:lang w:eastAsia="zh-CN"/>
        </w:rPr>
        <w:t>组织单位</w:t>
      </w:r>
      <w:r>
        <w:rPr>
          <w:rFonts w:hint="eastAsia" w:ascii="仿宋_GB2312" w:hAnsi="仿宋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  <w:u w:val="single"/>
        </w:rPr>
        <w:t xml:space="preserve">（盖章）             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/>
          <w:sz w:val="32"/>
          <w:szCs w:val="32"/>
          <w:u w:val="single"/>
        </w:rPr>
        <w:t xml:space="preserve">   </w:t>
      </w:r>
    </w:p>
    <w:p w14:paraId="54B6CEC5">
      <w:pPr>
        <w:adjustRightInd w:val="0"/>
        <w:snapToGrid w:val="0"/>
        <w:spacing w:line="640" w:lineRule="atLeast"/>
        <w:jc w:val="left"/>
        <w:rPr>
          <w:rFonts w:hint="eastAsia" w:ascii="仿宋_GB2312" w:hAnsi="仿宋"/>
          <w:sz w:val="32"/>
          <w:szCs w:val="32"/>
        </w:rPr>
      </w:pPr>
    </w:p>
    <w:p w14:paraId="67F8D17C">
      <w:pPr>
        <w:adjustRightInd w:val="0"/>
        <w:snapToGrid w:val="0"/>
        <w:spacing w:line="640" w:lineRule="atLeast"/>
        <w:ind w:firstLine="1280" w:firstLineChars="4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  <w:lang w:eastAsia="zh-CN"/>
        </w:rPr>
        <w:t>填报</w:t>
      </w:r>
      <w:r>
        <w:rPr>
          <w:rFonts w:hint="eastAsia" w:ascii="仿宋_GB2312" w:hAnsi="仿宋"/>
          <w:sz w:val="32"/>
          <w:szCs w:val="32"/>
        </w:rPr>
        <w:t>日期：</w:t>
      </w:r>
      <w:r>
        <w:rPr>
          <w:rFonts w:hint="eastAsia" w:ascii="仿宋_GB2312" w:hAnsi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/>
          <w:sz w:val="32"/>
          <w:szCs w:val="32"/>
        </w:rPr>
        <w:t xml:space="preserve">  </w:t>
      </w:r>
    </w:p>
    <w:p w14:paraId="1D4F9DE9">
      <w:pPr>
        <w:rPr>
          <w:rFonts w:hint="eastAsia" w:ascii="方正小标宋简体" w:hAnsi="方正小标宋简体" w:eastAsia="方正小标宋简体"/>
          <w:sz w:val="36"/>
          <w:szCs w:val="36"/>
        </w:rPr>
      </w:pPr>
    </w:p>
    <w:p w14:paraId="7B30A38A"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</w:p>
    <w:p w14:paraId="711F45FE"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主要包括以下几点内容：</w:t>
      </w:r>
    </w:p>
    <w:p w14:paraId="26179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一、产业联盟年度运转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基本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情况。包括但不限于联盟单位成员变更，联盟制度建设，产业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人才队伍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建设、联盟协议执行修订情况及以联盟牵头组织或参与的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交流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活动、科技创新活动等。</w:t>
      </w:r>
    </w:p>
    <w:p w14:paraId="26311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二、联盟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经费投入情况（期间经费预算情况、实际到位情况，后附相关票据、凭证）。</w:t>
      </w:r>
    </w:p>
    <w:p w14:paraId="36280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三、联盟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运行过程中遇到的问题或困难。</w:t>
      </w:r>
    </w:p>
    <w:p w14:paraId="0DCE7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四、其他。</w:t>
      </w:r>
    </w:p>
    <w:p w14:paraId="45C77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县级科技部门为市级产业联盟的组织单位。工作总结控制在3000字内为宜。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2025-02-17T07:19:46Z</dcterms:created>
  <dc:creator>Administrator</dc:creator>
  <cp:lastModifiedBy>小拖拉机手</cp:lastModifiedBy>
  <dcterms:modified xsi:type="dcterms:W3CDTF">2025-02-17T07:20:08Z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0D80BEB045CE4485A94921F43DFB3FC0_12</vt:lpwstr>
  </property>
</Properties>
</file>