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0" w:firstLineChars="0"/>
        <w:textAlignment w:val="auto"/>
        <w:rPr>
          <w:rFonts w:hint="default" w:ascii="Times New Roman" w:hAnsi="Times New Roman" w:eastAsia="CESI黑体-GB2312" w:cs="Times New Roman"/>
          <w:b w:val="0"/>
          <w:bCs w:val="0"/>
          <w:sz w:val="32"/>
          <w:szCs w:val="32"/>
          <w:lang w:val="en-US" w:eastAsia="zh-CN"/>
        </w:rPr>
      </w:pPr>
      <w:bookmarkStart w:id="0" w:name="_GoBack"/>
      <w:bookmarkEnd w:id="0"/>
      <w:r>
        <w:rPr>
          <w:rFonts w:hint="default" w:ascii="Times New Roman" w:hAnsi="Times New Roman" w:eastAsia="CESI黑体-GB2312" w:cs="Times New Roman"/>
          <w:b w:val="0"/>
          <w:bCs w:val="0"/>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before="100" w:beforeAutospacing="0" w:after="100" w:afterAutospacing="0" w:line="700" w:lineRule="exact"/>
        <w:ind w:left="0" w:right="0"/>
        <w:jc w:val="center"/>
        <w:textAlignment w:val="auto"/>
        <w:outlineLvl w:val="0"/>
        <w:rPr>
          <w:rFonts w:hint="eastAsia" w:ascii="Times New Roman" w:hAnsi="Times New Roman" w:eastAsia="方正小标宋简体" w:cs="Times New Roman"/>
          <w:color w:val="auto"/>
          <w:kern w:val="0"/>
          <w:sz w:val="52"/>
          <w:szCs w:val="5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700" w:lineRule="exact"/>
        <w:ind w:left="0" w:right="0" w:firstLine="0" w:firstLineChars="0"/>
        <w:jc w:val="center"/>
        <w:textAlignment w:val="auto"/>
        <w:outlineLvl w:val="0"/>
        <w:rPr>
          <w:rFonts w:hint="eastAsia" w:ascii="Times New Roman" w:hAnsi="Times New Roman" w:eastAsia="方正小标宋简体" w:cs="Times New Roman"/>
          <w:color w:val="auto"/>
          <w:kern w:val="0"/>
          <w:sz w:val="52"/>
          <w:szCs w:val="52"/>
          <w:highlight w:val="none"/>
          <w:lang w:val="en-US" w:eastAsia="zh-CN" w:bidi="ar"/>
        </w:rPr>
      </w:pPr>
      <w:r>
        <w:rPr>
          <w:rFonts w:hint="eastAsia" w:ascii="Times New Roman" w:hAnsi="Times New Roman" w:eastAsia="方正小标宋简体" w:cs="Times New Roman"/>
          <w:color w:val="auto"/>
          <w:kern w:val="0"/>
          <w:sz w:val="52"/>
          <w:szCs w:val="52"/>
          <w:highlight w:val="none"/>
          <w:lang w:val="en-US" w:eastAsia="zh-CN" w:bidi="ar"/>
        </w:rPr>
        <w:t>太原市中小企业数字化转型服务商</w:t>
      </w:r>
    </w:p>
    <w:p>
      <w:pPr>
        <w:keepNext w:val="0"/>
        <w:keepLines w:val="0"/>
        <w:pageBreakBefore w:val="0"/>
        <w:widowControl/>
        <w:kinsoku/>
        <w:wordWrap/>
        <w:overflowPunct/>
        <w:topLinePunct w:val="0"/>
        <w:autoSpaceDE/>
        <w:autoSpaceDN/>
        <w:bidi w:val="0"/>
        <w:adjustRightInd/>
        <w:snapToGrid/>
        <w:spacing w:before="100" w:beforeAutospacing="0" w:after="100" w:afterAutospacing="0"/>
        <w:ind w:left="0" w:right="0" w:firstLine="0" w:firstLineChars="0"/>
        <w:jc w:val="center"/>
        <w:textAlignment w:val="auto"/>
        <w:rPr>
          <w:rStyle w:val="8"/>
          <w:rFonts w:ascii="Times New Roman" w:hAnsi="Times New Roman" w:eastAsia="仿宋_GB2312" w:cs="Times New Roman"/>
          <w:b w:val="0"/>
          <w:bCs/>
          <w:color w:val="auto"/>
          <w:kern w:val="0"/>
          <w:sz w:val="32"/>
          <w:szCs w:val="32"/>
          <w:highlight w:val="none"/>
          <w:lang w:val="en-US" w:eastAsia="zh-CN" w:bidi="ar"/>
        </w:rPr>
      </w:pPr>
      <w:r>
        <w:rPr>
          <w:rFonts w:hint="eastAsia" w:ascii="Times New Roman" w:hAnsi="Times New Roman" w:eastAsia="方正小标宋简体" w:cs="Times New Roman"/>
          <w:color w:val="auto"/>
          <w:kern w:val="0"/>
          <w:sz w:val="52"/>
          <w:szCs w:val="52"/>
          <w:highlight w:val="none"/>
          <w:lang w:val="en-US" w:eastAsia="zh-CN" w:bidi="ar"/>
        </w:rPr>
        <w:t>申报书</w:t>
      </w:r>
    </w:p>
    <w:p>
      <w:pPr>
        <w:widowControl/>
        <w:spacing w:before="100" w:beforeAutospacing="0" w:after="100" w:afterAutospacing="0"/>
        <w:ind w:left="0" w:right="0" w:firstLine="1440" w:firstLineChars="450"/>
        <w:jc w:val="left"/>
        <w:rPr>
          <w:rStyle w:val="8"/>
          <w:rFonts w:ascii="Times New Roman" w:hAnsi="Times New Roman" w:eastAsia="仿宋_GB2312" w:cs="Times New Roman"/>
          <w:b w:val="0"/>
          <w:bCs/>
          <w:color w:val="auto"/>
          <w:kern w:val="0"/>
          <w:sz w:val="32"/>
          <w:szCs w:val="32"/>
          <w:highlight w:val="none"/>
          <w:lang w:val="en-US" w:eastAsia="zh-CN" w:bidi="ar"/>
        </w:rPr>
      </w:pPr>
    </w:p>
    <w:p>
      <w:pPr>
        <w:widowControl/>
        <w:spacing w:before="100" w:beforeAutospacing="0" w:after="100" w:afterAutospacing="0"/>
        <w:ind w:left="0" w:right="0" w:firstLine="1440" w:firstLineChars="450"/>
        <w:jc w:val="left"/>
        <w:rPr>
          <w:rStyle w:val="8"/>
          <w:rFonts w:ascii="Times New Roman" w:hAnsi="Times New Roman" w:eastAsia="仿宋_GB2312" w:cs="Times New Roman"/>
          <w:b w:val="0"/>
          <w:bCs/>
          <w:color w:val="auto"/>
          <w:kern w:val="0"/>
          <w:sz w:val="32"/>
          <w:szCs w:val="32"/>
          <w:highlight w:val="none"/>
          <w:lang w:val="en-US" w:eastAsia="zh-CN" w:bidi="ar"/>
        </w:rPr>
      </w:pPr>
    </w:p>
    <w:p>
      <w:pPr>
        <w:widowControl/>
        <w:tabs>
          <w:tab w:val="left" w:pos="5460"/>
          <w:tab w:val="left" w:pos="6090"/>
        </w:tabs>
        <w:spacing w:before="100" w:beforeAutospacing="0" w:after="100" w:afterAutospacing="0"/>
        <w:ind w:left="0" w:right="0"/>
        <w:jc w:val="left"/>
        <w:rPr>
          <w:rStyle w:val="8"/>
          <w:rFonts w:ascii="Times New Roman" w:hAnsi="Times New Roman" w:eastAsia="仿宋_GB2312" w:cs="Times New Roman"/>
          <w:b w:val="0"/>
          <w:bCs/>
          <w:color w:val="auto"/>
          <w:kern w:val="0"/>
          <w:sz w:val="32"/>
          <w:szCs w:val="32"/>
          <w:highlight w:val="none"/>
          <w:lang w:val="en-US" w:eastAsia="zh-CN" w:bidi="ar"/>
        </w:rPr>
      </w:pPr>
    </w:p>
    <w:p>
      <w:pPr>
        <w:widowControl/>
        <w:tabs>
          <w:tab w:val="left" w:pos="5460"/>
          <w:tab w:val="left" w:pos="6090"/>
        </w:tabs>
        <w:spacing w:before="100" w:beforeAutospacing="0" w:after="100" w:afterAutospacing="0"/>
        <w:ind w:left="0" w:right="0"/>
        <w:jc w:val="left"/>
        <w:rPr>
          <w:rStyle w:val="8"/>
          <w:rFonts w:ascii="Times New Roman" w:hAnsi="Times New Roman" w:eastAsia="仿宋_GB2312" w:cs="Times New Roman"/>
          <w:b w:val="0"/>
          <w:bCs/>
          <w:color w:val="auto"/>
          <w:kern w:val="0"/>
          <w:sz w:val="32"/>
          <w:szCs w:val="32"/>
          <w:highlight w:val="none"/>
          <w:lang w:val="en-US" w:eastAsia="zh-CN" w:bidi="ar"/>
        </w:rPr>
      </w:pPr>
    </w:p>
    <w:p>
      <w:pPr>
        <w:keepNext w:val="0"/>
        <w:keepLines w:val="0"/>
        <w:pageBreakBefore w:val="0"/>
        <w:widowControl/>
        <w:kinsoku/>
        <w:wordWrap/>
        <w:overflowPunct/>
        <w:topLinePunct w:val="0"/>
        <w:autoSpaceDE/>
        <w:autoSpaceDN/>
        <w:bidi w:val="0"/>
        <w:adjustRightInd/>
        <w:snapToGrid/>
        <w:spacing w:before="100" w:beforeAutospacing="0" w:after="100" w:afterAutospacing="0" w:line="360" w:lineRule="auto"/>
        <w:ind w:left="0" w:right="0" w:firstLine="640" w:firstLineChars="200"/>
        <w:jc w:val="left"/>
        <w:textAlignment w:val="auto"/>
        <w:rPr>
          <w:rStyle w:val="8"/>
          <w:rFonts w:ascii="Times New Roman" w:hAnsi="Times New Roman" w:eastAsia="仿宋_GB2312" w:cs="Times New Roman"/>
          <w:b w:val="0"/>
          <w:bCs/>
          <w:color w:val="auto"/>
          <w:kern w:val="0"/>
          <w:sz w:val="32"/>
          <w:szCs w:val="32"/>
          <w:highlight w:val="none"/>
          <w:u w:val="single"/>
          <w:lang w:val="en-US" w:eastAsia="zh-CN" w:bidi="ar"/>
        </w:rPr>
      </w:pPr>
      <w:r>
        <w:rPr>
          <w:rStyle w:val="8"/>
          <w:rFonts w:ascii="Times New Roman" w:hAnsi="Times New Roman" w:eastAsia="仿宋_GB2312" w:cs="Times New Roman"/>
          <w:b w:val="0"/>
          <w:bCs/>
          <w:color w:val="auto"/>
          <w:kern w:val="2"/>
          <w:sz w:val="32"/>
          <w:szCs w:val="32"/>
          <w:highlight w:val="none"/>
          <w:lang w:val="en-US" w:eastAsia="zh-CN" w:bidi="ar"/>
        </w:rPr>
        <w:t>申报</w:t>
      </w:r>
      <w:r>
        <w:rPr>
          <w:rStyle w:val="8"/>
          <w:rFonts w:hint="eastAsia" w:ascii="Times New Roman" w:hAnsi="Times New Roman" w:eastAsia="仿宋_GB2312" w:cs="Times New Roman"/>
          <w:b w:val="0"/>
          <w:bCs/>
          <w:color w:val="auto"/>
          <w:kern w:val="2"/>
          <w:sz w:val="32"/>
          <w:szCs w:val="32"/>
          <w:highlight w:val="none"/>
          <w:lang w:val="en-US" w:eastAsia="zh-CN" w:bidi="ar"/>
        </w:rPr>
        <w:t>单位（公章）</w:t>
      </w:r>
      <w:r>
        <w:rPr>
          <w:rStyle w:val="8"/>
          <w:rFonts w:ascii="Times New Roman" w:hAnsi="Times New Roman" w:eastAsia="仿宋_GB2312" w:cs="Times New Roman"/>
          <w:b w:val="0"/>
          <w:bCs/>
          <w:color w:val="auto"/>
          <w:kern w:val="2"/>
          <w:sz w:val="32"/>
          <w:szCs w:val="32"/>
          <w:highlight w:val="none"/>
          <w:lang w:val="en-US" w:eastAsia="zh-CN" w:bidi="ar"/>
        </w:rPr>
        <w:t>：</w:t>
      </w:r>
      <w:r>
        <w:rPr>
          <w:rStyle w:val="8"/>
          <w:rFonts w:ascii="Times New Roman" w:hAnsi="Times New Roman" w:eastAsia="仿宋_GB2312" w:cs="Times New Roman"/>
          <w:b w:val="0"/>
          <w:bCs/>
          <w:color w:val="auto"/>
          <w:kern w:val="2"/>
          <w:sz w:val="32"/>
          <w:szCs w:val="32"/>
          <w:highlight w:val="none"/>
          <w:u w:val="single"/>
          <w:lang w:val="en-US" w:eastAsia="zh-CN" w:bidi="ar"/>
        </w:rPr>
        <w:t xml:space="preserve">         </w:t>
      </w:r>
      <w:r>
        <w:rPr>
          <w:rStyle w:val="8"/>
          <w:rFonts w:hint="eastAsia" w:ascii="Times New Roman" w:hAnsi="Times New Roman" w:eastAsia="仿宋_GB2312" w:cs="Times New Roman"/>
          <w:b w:val="0"/>
          <w:bCs/>
          <w:color w:val="auto"/>
          <w:kern w:val="2"/>
          <w:sz w:val="32"/>
          <w:szCs w:val="32"/>
          <w:highlight w:val="none"/>
          <w:u w:val="single"/>
          <w:lang w:val="en-US" w:eastAsia="zh-CN" w:bidi="ar"/>
        </w:rPr>
        <w:t xml:space="preserve">         </w:t>
      </w:r>
      <w:r>
        <w:rPr>
          <w:rStyle w:val="8"/>
          <w:rFonts w:ascii="Times New Roman" w:hAnsi="Times New Roman" w:eastAsia="仿宋_GB2312" w:cs="Times New Roman"/>
          <w:b w:val="0"/>
          <w:bCs/>
          <w:color w:val="auto"/>
          <w:kern w:val="2"/>
          <w:sz w:val="32"/>
          <w:szCs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Style w:val="8"/>
          <w:rFonts w:hint="eastAsia" w:ascii="Times New Roman" w:hAnsi="Times New Roman" w:eastAsia="仿宋_GB2312" w:cs="Times New Roman"/>
          <w:b w:val="0"/>
          <w:bCs/>
          <w:color w:val="auto"/>
          <w:kern w:val="2"/>
          <w:sz w:val="32"/>
          <w:szCs w:val="32"/>
          <w:highlight w:val="none"/>
          <w:u w:val="single"/>
          <w:lang w:val="en-US" w:eastAsia="zh-CN" w:bidi="ar"/>
        </w:rPr>
      </w:pPr>
      <w:r>
        <w:rPr>
          <w:rStyle w:val="8"/>
          <w:rFonts w:ascii="Times New Roman" w:hAnsi="Times New Roman" w:eastAsia="仿宋_GB2312" w:cs="Times New Roman"/>
          <w:b w:val="0"/>
          <w:bCs/>
          <w:color w:val="auto"/>
          <w:kern w:val="2"/>
          <w:sz w:val="32"/>
          <w:szCs w:val="32"/>
          <w:highlight w:val="none"/>
          <w:lang w:val="en-US" w:eastAsia="zh-CN" w:bidi="ar"/>
        </w:rPr>
        <w:t>联系人：</w:t>
      </w:r>
      <w:r>
        <w:rPr>
          <w:rStyle w:val="8"/>
          <w:rFonts w:ascii="Times New Roman" w:hAnsi="Times New Roman" w:eastAsia="仿宋_GB2312" w:cs="Times New Roman"/>
          <w:b w:val="0"/>
          <w:bCs/>
          <w:color w:val="auto"/>
          <w:kern w:val="2"/>
          <w:sz w:val="32"/>
          <w:szCs w:val="32"/>
          <w:highlight w:val="none"/>
          <w:u w:val="single"/>
          <w:lang w:val="en-US" w:eastAsia="zh-CN" w:bidi="ar"/>
        </w:rPr>
        <w:t xml:space="preserve"> </w:t>
      </w:r>
      <w:r>
        <w:rPr>
          <w:rStyle w:val="8"/>
          <w:rFonts w:hint="eastAsia" w:ascii="Times New Roman" w:hAnsi="Times New Roman" w:eastAsia="仿宋_GB2312" w:cs="Times New Roman"/>
          <w:b w:val="0"/>
          <w:bCs/>
          <w:color w:val="auto"/>
          <w:kern w:val="2"/>
          <w:sz w:val="32"/>
          <w:szCs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Style w:val="8"/>
          <w:rFonts w:hint="eastAsia" w:ascii="Times New Roman" w:hAnsi="Times New Roman" w:eastAsia="仿宋_GB2312" w:cs="Times New Roman"/>
          <w:b w:val="0"/>
          <w:bCs/>
          <w:color w:val="auto"/>
          <w:sz w:val="32"/>
          <w:szCs w:val="32"/>
          <w:highlight w:val="none"/>
          <w:u w:val="single"/>
          <w:lang w:val="en-US" w:eastAsia="zh-CN" w:bidi="ar"/>
        </w:rPr>
      </w:pPr>
      <w:r>
        <w:rPr>
          <w:rStyle w:val="8"/>
          <w:rFonts w:hint="eastAsia" w:ascii="Times New Roman" w:hAnsi="Times New Roman" w:eastAsia="仿宋_GB2312" w:cs="Times New Roman"/>
          <w:b w:val="0"/>
          <w:bCs/>
          <w:color w:val="auto"/>
          <w:sz w:val="32"/>
          <w:szCs w:val="32"/>
          <w:highlight w:val="none"/>
          <w:u w:val="none"/>
          <w:lang w:val="en-US" w:eastAsia="zh-CN" w:bidi="ar"/>
        </w:rPr>
        <w:t>联系电话：</w:t>
      </w:r>
      <w:r>
        <w:rPr>
          <w:rStyle w:val="8"/>
          <w:rFonts w:ascii="Times New Roman" w:hAnsi="Times New Roman" w:eastAsia="仿宋_GB2312" w:cs="Times New Roman"/>
          <w:b w:val="0"/>
          <w:bCs/>
          <w:color w:val="auto"/>
          <w:sz w:val="32"/>
          <w:szCs w:val="32"/>
          <w:highlight w:val="none"/>
          <w:u w:val="single"/>
          <w:lang w:bidi="ar"/>
        </w:rPr>
        <w:t xml:space="preserve"> </w:t>
      </w:r>
      <w:r>
        <w:rPr>
          <w:rStyle w:val="8"/>
          <w:rFonts w:hint="eastAsia" w:ascii="Times New Roman" w:hAnsi="Times New Roman" w:eastAsia="仿宋_GB2312" w:cs="Times New Roman"/>
          <w:b w:val="0"/>
          <w:bCs/>
          <w:color w:val="auto"/>
          <w:sz w:val="32"/>
          <w:szCs w:val="32"/>
          <w:highlight w:val="none"/>
          <w:u w:val="single"/>
          <w:lang w:bidi="ar"/>
        </w:rPr>
        <w:t xml:space="preserve">    </w:t>
      </w:r>
      <w:r>
        <w:rPr>
          <w:rStyle w:val="8"/>
          <w:rFonts w:hint="eastAsia" w:ascii="Times New Roman" w:hAnsi="Times New Roman" w:eastAsia="仿宋_GB2312" w:cs="Times New Roman"/>
          <w:b w:val="0"/>
          <w:bCs/>
          <w:color w:val="auto"/>
          <w:sz w:val="32"/>
          <w:szCs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jc w:val="both"/>
        <w:textAlignment w:val="auto"/>
        <w:rPr>
          <w:rStyle w:val="8"/>
          <w:rFonts w:hint="default" w:ascii="Times New Roman" w:hAnsi="Times New Roman" w:eastAsia="仿宋_GB2312" w:cs="Times New Roman"/>
          <w:b w:val="0"/>
          <w:bCs/>
          <w:color w:val="auto"/>
          <w:kern w:val="2"/>
          <w:sz w:val="32"/>
          <w:szCs w:val="32"/>
          <w:highlight w:val="none"/>
          <w:u w:val="none"/>
          <w:lang w:val="en-US" w:eastAsia="zh-CN" w:bidi="ar"/>
        </w:rPr>
      </w:pPr>
      <w:r>
        <w:rPr>
          <w:rStyle w:val="8"/>
          <w:rFonts w:hint="eastAsia" w:ascii="Times New Roman" w:hAnsi="Times New Roman" w:eastAsia="仿宋_GB2312" w:cs="Times New Roman"/>
          <w:b w:val="0"/>
          <w:bCs/>
          <w:color w:val="auto"/>
          <w:kern w:val="2"/>
          <w:sz w:val="32"/>
          <w:szCs w:val="32"/>
          <w:highlight w:val="none"/>
          <w:u w:val="none"/>
          <w:lang w:val="en-US" w:eastAsia="zh-CN" w:bidi="ar"/>
        </w:rPr>
        <w:t>联系地址：</w:t>
      </w:r>
      <w:r>
        <w:rPr>
          <w:rStyle w:val="8"/>
          <w:rFonts w:ascii="Times New Roman" w:hAnsi="Times New Roman" w:eastAsia="仿宋_GB2312" w:cs="Times New Roman"/>
          <w:b w:val="0"/>
          <w:bCs/>
          <w:color w:val="auto"/>
          <w:kern w:val="2"/>
          <w:sz w:val="32"/>
          <w:szCs w:val="32"/>
          <w:highlight w:val="none"/>
          <w:u w:val="single"/>
          <w:lang w:val="en-US" w:eastAsia="zh-CN" w:bidi="ar"/>
        </w:rPr>
        <w:t xml:space="preserve"> </w:t>
      </w:r>
      <w:r>
        <w:rPr>
          <w:rStyle w:val="8"/>
          <w:rFonts w:hint="eastAsia" w:ascii="Times New Roman" w:hAnsi="Times New Roman" w:eastAsia="仿宋_GB2312" w:cs="Times New Roman"/>
          <w:b w:val="0"/>
          <w:bCs/>
          <w:color w:val="auto"/>
          <w:kern w:val="2"/>
          <w:sz w:val="32"/>
          <w:szCs w:val="32"/>
          <w:highlight w:val="none"/>
          <w:u w:val="single"/>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jc w:val="both"/>
        <w:textAlignment w:val="auto"/>
        <w:rPr>
          <w:rStyle w:val="8"/>
          <w:rFonts w:hint="default" w:ascii="Times New Roman" w:hAnsi="Times New Roman" w:eastAsia="仿宋_GB2312" w:cs="Times New Roman"/>
          <w:b w:val="0"/>
          <w:bCs/>
          <w:color w:val="auto"/>
          <w:kern w:val="2"/>
          <w:sz w:val="32"/>
          <w:szCs w:val="32"/>
          <w:highlight w:val="none"/>
          <w:u w:val="none"/>
          <w:lang w:val="en-US" w:eastAsia="zh-CN" w:bidi="ar"/>
        </w:rPr>
      </w:pPr>
      <w:r>
        <w:rPr>
          <w:rStyle w:val="8"/>
          <w:rFonts w:hint="eastAsia" w:ascii="Times New Roman" w:hAnsi="Times New Roman" w:eastAsia="仿宋_GB2312" w:cs="Times New Roman"/>
          <w:b w:val="0"/>
          <w:bCs/>
          <w:color w:val="auto"/>
          <w:kern w:val="2"/>
          <w:sz w:val="32"/>
          <w:szCs w:val="32"/>
          <w:highlight w:val="none"/>
          <w:u w:val="none"/>
          <w:lang w:val="en-US" w:eastAsia="zh-CN" w:bidi="ar"/>
        </w:rPr>
        <w:t>填报日期：</w:t>
      </w:r>
      <w:r>
        <w:rPr>
          <w:rStyle w:val="8"/>
          <w:rFonts w:ascii="Times New Roman" w:hAnsi="Times New Roman" w:eastAsia="仿宋_GB2312" w:cs="Times New Roman"/>
          <w:b w:val="0"/>
          <w:bCs/>
          <w:color w:val="auto"/>
          <w:kern w:val="2"/>
          <w:sz w:val="32"/>
          <w:szCs w:val="32"/>
          <w:highlight w:val="none"/>
          <w:u w:val="single"/>
          <w:lang w:val="en-US" w:eastAsia="zh-CN" w:bidi="ar"/>
        </w:rPr>
        <w:t xml:space="preserve"> </w:t>
      </w:r>
      <w:r>
        <w:rPr>
          <w:rStyle w:val="8"/>
          <w:rFonts w:hint="eastAsia" w:ascii="Times New Roman" w:hAnsi="Times New Roman" w:eastAsia="仿宋_GB2312" w:cs="Times New Roman"/>
          <w:b w:val="0"/>
          <w:bCs/>
          <w:color w:val="auto"/>
          <w:kern w:val="2"/>
          <w:sz w:val="32"/>
          <w:szCs w:val="32"/>
          <w:highlight w:val="none"/>
          <w:u w:val="single"/>
          <w:lang w:val="en-US" w:eastAsia="zh-CN" w:bidi="ar"/>
        </w:rPr>
        <w:t xml:space="preserve">                                   </w:t>
      </w:r>
    </w:p>
    <w:p>
      <w:pPr>
        <w:widowControl w:val="0"/>
        <w:ind w:firstLine="0" w:firstLineChars="0"/>
        <w:jc w:val="center"/>
        <w:rPr>
          <w:rStyle w:val="8"/>
          <w:rFonts w:ascii="Times New Roman" w:hAnsi="Times New Roman" w:eastAsia="仿宋_GB2312" w:cs="Times New Roman"/>
          <w:b w:val="0"/>
          <w:bCs/>
          <w:color w:val="auto"/>
          <w:kern w:val="2"/>
          <w:sz w:val="32"/>
          <w:szCs w:val="32"/>
          <w:highlight w:val="none"/>
          <w:u w:val="single"/>
          <w:lang w:val="en-US" w:eastAsia="zh-CN" w:bidi="ar"/>
        </w:rPr>
      </w:pPr>
    </w:p>
    <w:p>
      <w:pPr>
        <w:widowControl w:val="0"/>
        <w:ind w:firstLine="0" w:firstLineChars="0"/>
        <w:jc w:val="center"/>
        <w:rPr>
          <w:rStyle w:val="8"/>
          <w:rFonts w:ascii="Times New Roman" w:hAnsi="Times New Roman" w:eastAsia="仿宋_GB2312" w:cs="Times New Roman"/>
          <w:b w:val="0"/>
          <w:bCs/>
          <w:color w:val="auto"/>
          <w:kern w:val="2"/>
          <w:sz w:val="32"/>
          <w:szCs w:val="32"/>
          <w:highlight w:val="none"/>
          <w:u w:val="single"/>
          <w:lang w:val="en-US" w:eastAsia="zh-CN" w:bidi="ar"/>
        </w:rPr>
      </w:pPr>
    </w:p>
    <w:p>
      <w:pPr>
        <w:widowControl w:val="0"/>
        <w:ind w:firstLine="0" w:firstLineChars="0"/>
        <w:jc w:val="center"/>
        <w:rPr>
          <w:rStyle w:val="8"/>
          <w:rFonts w:ascii="Times New Roman" w:hAnsi="Times New Roman" w:eastAsia="仿宋_GB2312" w:cs="Times New Roman"/>
          <w:b w:val="0"/>
          <w:bCs/>
          <w:color w:val="auto"/>
          <w:kern w:val="2"/>
          <w:sz w:val="32"/>
          <w:szCs w:val="32"/>
          <w:highlight w:val="none"/>
          <w:u w:val="single"/>
          <w:lang w:val="en-US" w:eastAsia="zh-CN" w:bidi="ar"/>
        </w:rPr>
      </w:pPr>
    </w:p>
    <w:p>
      <w:pPr>
        <w:widowControl w:val="0"/>
        <w:ind w:firstLine="0" w:firstLineChars="0"/>
        <w:jc w:val="center"/>
        <w:rPr>
          <w:rStyle w:val="8"/>
          <w:rFonts w:ascii="Times New Roman" w:hAnsi="Times New Roman" w:eastAsia="仿宋_GB2312" w:cs="Times New Roman"/>
          <w:b w:val="0"/>
          <w:bCs/>
          <w:color w:val="auto"/>
          <w:kern w:val="2"/>
          <w:sz w:val="32"/>
          <w:szCs w:val="32"/>
          <w:highlight w:val="none"/>
          <w:u w:val="single"/>
          <w:lang w:val="en-US" w:eastAsia="zh-CN" w:bidi="ar"/>
        </w:rPr>
      </w:pPr>
    </w:p>
    <w:p>
      <w:pPr>
        <w:spacing w:line="240" w:lineRule="auto"/>
        <w:ind w:firstLine="0" w:firstLineChars="0"/>
        <w:rPr>
          <w:rFonts w:ascii="Calibri" w:hAnsi="Calibri" w:eastAsia="宋体" w:cs="Times New Roman"/>
          <w:sz w:val="21"/>
        </w:rPr>
      </w:pPr>
    </w:p>
    <w:p>
      <w:pPr>
        <w:rPr>
          <w:rFonts w:hint="eastAsia" w:ascii="黑体" w:hAnsi="黑体" w:eastAsia="黑体" w:cs="黑体"/>
          <w:bCs/>
          <w:kern w:val="44"/>
          <w:sz w:val="32"/>
          <w:szCs w:val="32"/>
          <w:lang w:val="en-US" w:eastAsia="zh-CN"/>
        </w:rPr>
      </w:pPr>
      <w:r>
        <w:rPr>
          <w:rFonts w:hint="eastAsia" w:ascii="黑体" w:hAnsi="黑体" w:eastAsia="黑体" w:cs="黑体"/>
          <w:bCs/>
          <w:kern w:val="44"/>
          <w:sz w:val="32"/>
          <w:szCs w:val="32"/>
          <w:lang w:val="en-US" w:eastAsia="zh-CN"/>
        </w:rPr>
        <w:br w:type="page"/>
      </w:r>
    </w:p>
    <w:p>
      <w:pPr>
        <w:keepNext w:val="0"/>
        <w:keepLines w:val="0"/>
        <w:pageBreakBefore w:val="0"/>
        <w:widowControl w:val="0"/>
        <w:suppressAutoHyphens w:val="0"/>
        <w:kinsoku/>
        <w:wordWrap/>
        <w:overflowPunct/>
        <w:topLinePunct w:val="0"/>
        <w:autoSpaceDE/>
        <w:autoSpaceDN/>
        <w:bidi w:val="0"/>
        <w:adjustRightInd/>
        <w:snapToGrid/>
        <w:spacing w:line="240" w:lineRule="auto"/>
        <w:ind w:firstLine="0" w:firstLineChars="0"/>
        <w:jc w:val="both"/>
        <w:textAlignment w:val="auto"/>
        <w:rPr>
          <w:rFonts w:hint="eastAsia" w:ascii="Calibri" w:hAnsi="Calibri" w:eastAsia="黑体" w:cs="Times New Roman"/>
          <w:sz w:val="21"/>
          <w:lang w:eastAsia="zh-CN"/>
        </w:rPr>
      </w:pPr>
      <w:r>
        <w:rPr>
          <w:rFonts w:hint="eastAsia" w:ascii="黑体" w:hAnsi="黑体" w:eastAsia="黑体" w:cs="黑体"/>
          <w:bCs/>
          <w:kern w:val="44"/>
          <w:sz w:val="32"/>
          <w:szCs w:val="32"/>
          <w:lang w:val="en-US" w:eastAsia="zh-CN"/>
        </w:rPr>
        <w:t>一、</w:t>
      </w:r>
      <w:r>
        <w:rPr>
          <w:rFonts w:hint="eastAsia" w:ascii="黑体" w:hAnsi="黑体" w:eastAsia="黑体" w:cs="黑体"/>
          <w:bCs/>
          <w:kern w:val="44"/>
          <w:sz w:val="32"/>
          <w:szCs w:val="32"/>
        </w:rPr>
        <w:t>基本情况</w:t>
      </w:r>
      <w:r>
        <w:rPr>
          <w:rFonts w:hint="eastAsia" w:ascii="仿宋" w:hAnsi="仿宋" w:eastAsia="仿宋" w:cs="仿宋"/>
          <w:sz w:val="24"/>
          <w:lang w:val="en-US" w:eastAsia="zh-CN"/>
        </w:rPr>
        <w:t>（以联合体形式申报时需分别填报基本情况，并明确牵头单位）</w:t>
      </w:r>
    </w:p>
    <w:tbl>
      <w:tblPr>
        <w:tblStyle w:val="6"/>
        <w:tblpPr w:leftFromText="181" w:rightFromText="181" w:vertAnchor="text" w:horzAnchor="page" w:tblpXSpec="center" w:tblpY="273"/>
        <w:tblOverlap w:val="never"/>
        <w:tblW w:w="9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1391"/>
        <w:gridCol w:w="126"/>
        <w:gridCol w:w="314"/>
        <w:gridCol w:w="966"/>
        <w:gridCol w:w="109"/>
        <w:gridCol w:w="684"/>
        <w:gridCol w:w="156"/>
        <w:gridCol w:w="375"/>
        <w:gridCol w:w="1545"/>
        <w:gridCol w:w="72"/>
        <w:gridCol w:w="1413"/>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r>
              <w:rPr>
                <w:rFonts w:hint="eastAsia" w:ascii="Calibri" w:hAnsi="Calibri" w:eastAsia="微软雅黑" w:cs="Times New Roman"/>
                <w:sz w:val="21"/>
                <w:highlight w:val="none"/>
              </w:rPr>
              <w:t>单位名称</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r>
              <w:rPr>
                <w:rFonts w:hint="eastAsia" w:ascii="Calibri" w:hAnsi="Calibri" w:eastAsia="微软雅黑" w:cs="Times New Roman"/>
                <w:sz w:val="21"/>
                <w:highlight w:val="none"/>
                <w:lang w:val="en-US" w:eastAsia="zh-CN"/>
              </w:rPr>
              <w:t>单位</w:t>
            </w:r>
            <w:r>
              <w:rPr>
                <w:rFonts w:hint="eastAsia" w:ascii="Calibri" w:hAnsi="Calibri" w:eastAsia="微软雅黑" w:cs="Times New Roman"/>
                <w:sz w:val="21"/>
                <w:highlight w:val="none"/>
              </w:rPr>
              <w:t>地址</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注册地址</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组织机构代码</w:t>
            </w:r>
          </w:p>
        </w:tc>
        <w:tc>
          <w:tcPr>
            <w:tcW w:w="27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sz w:val="21"/>
                <w:highlight w:val="none"/>
                <w:lang w:val="en-US" w:eastAsia="zh-CN"/>
              </w:rPr>
            </w:pPr>
          </w:p>
        </w:tc>
        <w:tc>
          <w:tcPr>
            <w:tcW w:w="294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法人代表</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单位性质</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r>
              <w:rPr>
                <w:rFonts w:hint="eastAsia" w:ascii="Calibri" w:hAnsi="Calibri" w:eastAsia="微软雅黑" w:cs="Times New Roman"/>
                <w:sz w:val="21"/>
                <w:highlight w:val="none"/>
                <w:lang w:val="en-US" w:eastAsia="zh-CN"/>
              </w:rPr>
              <w:t>□国有企业   □民营企业  □三资企业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成立时间</w:t>
            </w:r>
          </w:p>
        </w:tc>
        <w:tc>
          <w:tcPr>
            <w:tcW w:w="279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sz w:val="21"/>
                <w:highlight w:val="none"/>
                <w:lang w:val="en-US" w:eastAsia="zh-CN"/>
              </w:rPr>
            </w:pPr>
          </w:p>
        </w:tc>
        <w:tc>
          <w:tcPr>
            <w:tcW w:w="2941"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注册资本</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1" w:type="dxa"/>
            <w:vMerge w:val="restart"/>
            <w:tcBorders>
              <w:top w:val="single" w:color="auto" w:sz="4" w:space="0"/>
              <w:left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eastAsia="zh-CN"/>
              </w:rPr>
            </w:pPr>
            <w:r>
              <w:rPr>
                <w:rFonts w:hint="eastAsia" w:ascii="Calibri" w:hAnsi="Calibri" w:eastAsia="微软雅黑" w:cs="Times New Roman"/>
                <w:sz w:val="21"/>
                <w:highlight w:val="none"/>
                <w:lang w:eastAsia="zh-CN"/>
              </w:rPr>
              <w:t>单位联系人</w:t>
            </w: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eastAsia="zh-CN"/>
              </w:rPr>
            </w:pPr>
            <w:r>
              <w:rPr>
                <w:rFonts w:hint="eastAsia" w:ascii="Calibri" w:hAnsi="Calibri" w:eastAsia="微软雅黑" w:cs="Times New Roman"/>
                <w:sz w:val="21"/>
                <w:highlight w:val="none"/>
                <w:lang w:eastAsia="zh-CN"/>
              </w:rPr>
              <w:t>姓名</w:t>
            </w:r>
          </w:p>
        </w:tc>
        <w:tc>
          <w:tcPr>
            <w:tcW w:w="219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c>
          <w:tcPr>
            <w:tcW w:w="214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eastAsia="zh-CN"/>
              </w:rPr>
            </w:pPr>
            <w:r>
              <w:rPr>
                <w:rFonts w:hint="eastAsia" w:ascii="Calibri" w:hAnsi="Calibri" w:eastAsia="微软雅黑" w:cs="Times New Roman"/>
                <w:sz w:val="21"/>
                <w:highlight w:val="none"/>
                <w:lang w:eastAsia="zh-CN"/>
              </w:rPr>
              <w:t>职务</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81" w:type="dxa"/>
            <w:vMerge w:val="continue"/>
            <w:tcBorders>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eastAsia="zh-CN"/>
              </w:rPr>
            </w:pPr>
            <w:r>
              <w:rPr>
                <w:rFonts w:hint="eastAsia" w:ascii="Calibri" w:hAnsi="Calibri" w:eastAsia="微软雅黑" w:cs="Times New Roman"/>
                <w:sz w:val="21"/>
                <w:highlight w:val="none"/>
                <w:lang w:eastAsia="zh-CN"/>
              </w:rPr>
              <w:t>手机号</w:t>
            </w:r>
          </w:p>
        </w:tc>
        <w:tc>
          <w:tcPr>
            <w:tcW w:w="219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c>
          <w:tcPr>
            <w:tcW w:w="2148"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lang w:eastAsia="zh-CN"/>
              </w:rPr>
            </w:pPr>
            <w:r>
              <w:rPr>
                <w:rFonts w:hint="eastAsia" w:ascii="Calibri" w:hAnsi="Calibri" w:eastAsia="微软雅黑" w:cs="Times New Roman"/>
                <w:sz w:val="21"/>
                <w:highlight w:val="none"/>
                <w:lang w:eastAsia="zh-CN"/>
              </w:rPr>
              <w:t>微信号</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681"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Calibri" w:hAnsi="Calibri" w:eastAsia="微软雅黑" w:cs="Times New Roman"/>
                <w:color w:val="auto"/>
                <w:sz w:val="21"/>
                <w:highlight w:val="none"/>
                <w:lang w:val="en-US" w:eastAsia="zh-CN"/>
              </w:rPr>
              <w:t>数字化改造服务商行业方向</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textAlignment w:val="auto"/>
              <w:rPr>
                <w:rFonts w:hint="eastAsia" w:ascii="Calibri" w:hAnsi="Calibri" w:eastAsia="微软雅黑" w:cs="Times New Roman"/>
                <w:color w:val="auto"/>
                <w:sz w:val="21"/>
                <w:highlight w:val="none"/>
                <w:lang w:val="en-US" w:eastAsia="zh-CN"/>
              </w:rPr>
            </w:pPr>
            <w:r>
              <w:rPr>
                <w:rFonts w:hint="eastAsia" w:ascii="仿宋" w:hAnsi="仿宋" w:eastAsia="仿宋" w:cs="仿宋"/>
                <w:color w:val="auto"/>
                <w:sz w:val="21"/>
                <w:szCs w:val="32"/>
                <w:lang w:eastAsia="zh-CN"/>
              </w:rPr>
              <w:t>□</w:t>
            </w:r>
            <w:r>
              <w:rPr>
                <w:rFonts w:hint="eastAsia" w:ascii="Calibri" w:hAnsi="Calibri" w:eastAsia="微软雅黑" w:cs="Times New Roman"/>
                <w:color w:val="auto"/>
                <w:sz w:val="21"/>
                <w:highlight w:val="none"/>
                <w:lang w:val="en-US" w:eastAsia="zh-CN"/>
              </w:rPr>
              <w:t>重大成套设备制造业、</w:t>
            </w:r>
            <w:r>
              <w:rPr>
                <w:rFonts w:hint="eastAsia" w:ascii="仿宋" w:hAnsi="仿宋" w:eastAsia="仿宋" w:cs="仿宋"/>
                <w:color w:val="auto"/>
                <w:sz w:val="21"/>
                <w:szCs w:val="32"/>
                <w:lang w:eastAsia="zh-CN"/>
              </w:rPr>
              <w:t>□</w:t>
            </w:r>
            <w:r>
              <w:rPr>
                <w:rFonts w:hint="eastAsia" w:ascii="Calibri" w:hAnsi="Calibri" w:eastAsia="微软雅黑" w:cs="Times New Roman"/>
                <w:color w:val="auto"/>
                <w:sz w:val="21"/>
                <w:highlight w:val="none"/>
                <w:lang w:val="en-US" w:eastAsia="zh-CN"/>
              </w:rPr>
              <w:t>先进钢铁材料制品制造业、</w:t>
            </w:r>
            <w:r>
              <w:rPr>
                <w:rFonts w:hint="eastAsia" w:ascii="仿宋" w:hAnsi="仿宋" w:eastAsia="仿宋" w:cs="仿宋"/>
                <w:color w:val="auto"/>
                <w:sz w:val="21"/>
                <w:szCs w:val="32"/>
              </w:rPr>
              <w:t>□</w:t>
            </w:r>
            <w:r>
              <w:rPr>
                <w:rFonts w:hint="eastAsia" w:ascii="Calibri" w:hAnsi="Calibri" w:eastAsia="微软雅黑" w:cs="Times New Roman"/>
                <w:color w:val="auto"/>
                <w:sz w:val="21"/>
                <w:highlight w:val="none"/>
                <w:lang w:val="en-US" w:eastAsia="zh-CN"/>
              </w:rPr>
              <w:t>智能电力设备制造业、</w:t>
            </w:r>
          </w:p>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textAlignment w:val="auto"/>
              <w:rPr>
                <w:rFonts w:hint="default" w:ascii="Calibri" w:hAnsi="Calibri" w:eastAsia="微软雅黑" w:cs="Times New Roman"/>
                <w:color w:val="auto"/>
                <w:sz w:val="21"/>
                <w:highlight w:val="none"/>
                <w:lang w:val="en-US" w:eastAsia="zh-CN"/>
              </w:rPr>
            </w:pPr>
            <w:r>
              <w:rPr>
                <w:rFonts w:hint="eastAsia" w:ascii="仿宋" w:hAnsi="仿宋" w:eastAsia="仿宋" w:cs="仿宋"/>
                <w:color w:val="auto"/>
                <w:sz w:val="21"/>
                <w:szCs w:val="32"/>
              </w:rPr>
              <w:t>□</w:t>
            </w:r>
            <w:r>
              <w:rPr>
                <w:rFonts w:hint="eastAsia" w:ascii="Calibri" w:hAnsi="Calibri" w:eastAsia="微软雅黑" w:cs="Times New Roman"/>
                <w:color w:val="auto"/>
                <w:sz w:val="21"/>
                <w:highlight w:val="none"/>
                <w:lang w:val="en-US" w:eastAsia="zh-CN"/>
              </w:rPr>
              <w:t>智能关键基础零部件制造业、</w:t>
            </w:r>
            <w:r>
              <w:rPr>
                <w:rFonts w:hint="eastAsia" w:ascii="仿宋" w:hAnsi="仿宋" w:eastAsia="仿宋" w:cs="仿宋"/>
                <w:color w:val="auto"/>
                <w:sz w:val="21"/>
                <w:szCs w:val="32"/>
                <w:lang w:eastAsia="zh-CN"/>
              </w:rPr>
              <w:t>□</w:t>
            </w:r>
            <w:r>
              <w:rPr>
                <w:rFonts w:hint="eastAsia" w:ascii="Calibri" w:hAnsi="Calibri" w:eastAsia="微软雅黑" w:cs="Times New Roman"/>
                <w:color w:val="auto"/>
                <w:sz w:val="21"/>
                <w:highlight w:val="none"/>
                <w:lang w:val="en-US" w:eastAsia="zh-CN"/>
              </w:rPr>
              <w:t>非金属新材料制造业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68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Calibri" w:hAnsi="Calibri" w:eastAsia="微软雅黑" w:cs="Times New Roman"/>
                <w:color w:val="auto"/>
                <w:sz w:val="21"/>
                <w:highlight w:val="none"/>
                <w:lang w:val="en-US" w:eastAsia="zh-CN"/>
              </w:rPr>
            </w:pPr>
            <w:r>
              <w:rPr>
                <w:rFonts w:hint="eastAsia" w:ascii="Calibri" w:hAnsi="Calibri" w:eastAsia="微软雅黑" w:cs="Times New Roman"/>
                <w:color w:val="auto"/>
                <w:sz w:val="21"/>
                <w:highlight w:val="none"/>
                <w:lang w:val="en-US" w:eastAsia="zh-CN"/>
              </w:rPr>
              <w:t xml:space="preserve">已签订的中小企业数字化改造协议或意向协议（若协议不止一个，则增加） </w:t>
            </w:r>
          </w:p>
        </w:tc>
        <w:tc>
          <w:tcPr>
            <w:tcW w:w="15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意向企业名称</w:t>
            </w:r>
          </w:p>
        </w:tc>
        <w:tc>
          <w:tcPr>
            <w:tcW w:w="222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rPr>
            </w:pPr>
          </w:p>
        </w:tc>
        <w:tc>
          <w:tcPr>
            <w:tcW w:w="19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所属县（市、区）</w:t>
            </w:r>
          </w:p>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、开发区</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8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Calibri" w:hAnsi="Calibri" w:eastAsia="微软雅黑" w:cs="Times New Roman"/>
                <w:color w:val="auto"/>
                <w:sz w:val="21"/>
                <w:highlight w:val="none"/>
                <w:lang w:val="en-US" w:eastAsia="zh-CN"/>
              </w:rPr>
            </w:pPr>
          </w:p>
        </w:tc>
        <w:tc>
          <w:tcPr>
            <w:tcW w:w="15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所属细分行业</w:t>
            </w:r>
          </w:p>
        </w:tc>
        <w:tc>
          <w:tcPr>
            <w:tcW w:w="222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rPr>
            </w:pPr>
          </w:p>
        </w:tc>
        <w:tc>
          <w:tcPr>
            <w:tcW w:w="19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数字化改造协议</w:t>
            </w:r>
          </w:p>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default"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 xml:space="preserve"> 签订时间（若有）</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default" w:ascii="微软雅黑" w:hAnsi="微软雅黑" w:eastAsia="微软雅黑" w:cs="微软雅黑"/>
                <w:color w:val="auto"/>
                <w:sz w:val="21"/>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1681" w:type="dxa"/>
            <w:vMerge w:val="continue"/>
            <w:tcBorders>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eastAsia" w:ascii="Calibri" w:hAnsi="Calibri" w:eastAsia="微软雅黑" w:cs="Times New Roman"/>
                <w:color w:val="auto"/>
                <w:sz w:val="21"/>
                <w:highlight w:val="none"/>
                <w:lang w:val="en-US" w:eastAsia="zh-CN"/>
              </w:rPr>
            </w:pPr>
          </w:p>
        </w:tc>
        <w:tc>
          <w:tcPr>
            <w:tcW w:w="15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计划启动</w:t>
            </w:r>
          </w:p>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改造时间</w:t>
            </w:r>
          </w:p>
        </w:tc>
        <w:tc>
          <w:tcPr>
            <w:tcW w:w="2229"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rPr>
            </w:pPr>
          </w:p>
        </w:tc>
        <w:tc>
          <w:tcPr>
            <w:tcW w:w="1992"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计划完成</w:t>
            </w:r>
          </w:p>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lang w:val="en-US" w:eastAsia="zh-CN"/>
              </w:rPr>
            </w:pPr>
            <w:r>
              <w:rPr>
                <w:rFonts w:hint="eastAsia" w:ascii="微软雅黑" w:hAnsi="微软雅黑" w:eastAsia="微软雅黑" w:cs="微软雅黑"/>
                <w:color w:val="auto"/>
                <w:sz w:val="21"/>
                <w:szCs w:val="32"/>
                <w:lang w:val="en-US" w:eastAsia="zh-CN"/>
              </w:rPr>
              <w:t>改造时间</w:t>
            </w:r>
          </w:p>
        </w:tc>
        <w:tc>
          <w:tcPr>
            <w:tcW w:w="254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100" w:hanging="2100" w:hangingChars="1000"/>
              <w:jc w:val="center"/>
              <w:textAlignment w:val="auto"/>
              <w:rPr>
                <w:rFonts w:hint="eastAsia" w:ascii="微软雅黑" w:hAnsi="微软雅黑" w:eastAsia="微软雅黑" w:cs="微软雅黑"/>
                <w:color w:val="auto"/>
                <w:sz w:val="21"/>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微软雅黑" w:hAnsi="微软雅黑" w:eastAsia="微软雅黑" w:cs="微软雅黑"/>
                <w:sz w:val="21"/>
                <w:highlight w:val="none"/>
                <w:lang w:val="en-US" w:eastAsia="zh-CN"/>
              </w:rPr>
            </w:pPr>
            <w:r>
              <w:rPr>
                <w:rFonts w:hint="eastAsia" w:ascii="Calibri" w:hAnsi="Calibri" w:eastAsia="微软雅黑" w:cs="Times New Roman"/>
                <w:sz w:val="21"/>
                <w:highlight w:val="none"/>
                <w:lang w:val="en-US" w:eastAsia="zh-CN"/>
              </w:rPr>
              <w:t>单位简介</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sz w:val="21"/>
              </w:rPr>
            </w:pPr>
            <w:r>
              <w:rPr>
                <w:rFonts w:hint="eastAsia" w:ascii="仿宋" w:hAnsi="仿宋" w:eastAsia="仿宋" w:cs="仿宋"/>
                <w:sz w:val="24"/>
                <w:lang w:val="en-US" w:eastAsia="zh-CN"/>
              </w:rPr>
              <w:t>（围绕企业基本情况、发展历程、业务布局、市场营销等方面展开介绍，仿宋小四号字体，600字以内。）</w:t>
            </w:r>
          </w:p>
          <w:p>
            <w:pPr>
              <w:spacing w:line="240" w:lineRule="auto"/>
              <w:ind w:firstLine="0" w:firstLineChars="0"/>
              <w:rPr>
                <w:rFonts w:hint="eastAsia" w:ascii="Calibri" w:hAnsi="Calibri" w:eastAsia="宋体" w:cs="Times New Roman"/>
                <w:sz w:val="21"/>
              </w:rPr>
            </w:pPr>
          </w:p>
          <w:p>
            <w:pPr>
              <w:widowControl w:val="0"/>
              <w:spacing w:after="120"/>
              <w:jc w:val="both"/>
              <w:rPr>
                <w:rFonts w:hint="eastAsia" w:ascii="Calibri" w:hAnsi="Calibri" w:eastAsia="宋体" w:cs="Times New Roman"/>
                <w:kern w:val="2"/>
                <w:sz w:val="21"/>
                <w:szCs w:val="24"/>
                <w:lang w:val="en-US" w:eastAsia="zh-CN" w:bidi="ar-SA"/>
              </w:rPr>
            </w:pPr>
          </w:p>
          <w:p>
            <w:pPr>
              <w:widowControl w:val="0"/>
              <w:spacing w:after="120"/>
              <w:ind w:left="640" w:leftChars="200" w:firstLine="420" w:firstLineChars="200"/>
              <w:jc w:val="both"/>
              <w:rPr>
                <w:rFonts w:hint="eastAsia" w:ascii="Times New Roman" w:hAnsi="Times New Roman" w:eastAsia="宋体" w:cs="Times New Roman"/>
                <w:kern w:val="2"/>
                <w:sz w:val="21"/>
                <w:szCs w:val="21"/>
                <w:lang w:val="en-US" w:eastAsia="zh-CN" w:bidi="ar-SA"/>
              </w:rPr>
            </w:pPr>
          </w:p>
          <w:p>
            <w:pPr>
              <w:widowControl w:val="0"/>
              <w:spacing w:after="120"/>
              <w:ind w:left="0" w:leftChars="0" w:firstLine="0" w:firstLineChars="0"/>
              <w:jc w:val="both"/>
              <w:rPr>
                <w:rFonts w:hint="eastAsia" w:ascii="Times New Roman" w:hAnsi="Times New Roman" w:eastAsia="宋体" w:cs="Times New Roman"/>
                <w:kern w:val="2"/>
                <w:sz w:val="21"/>
                <w:szCs w:val="21"/>
                <w:lang w:val="en-US" w:eastAsia="zh-CN" w:bidi="ar-SA"/>
              </w:rPr>
            </w:pPr>
          </w:p>
          <w:p>
            <w:pPr>
              <w:pStyle w:val="3"/>
              <w:ind w:left="0" w:leftChars="0" w:firstLine="0" w:firstLineChars="0"/>
              <w:rPr>
                <w:rFonts w:hint="eastAsia" w:ascii="Times New Roman" w:hAnsi="Times New Roman" w:eastAsia="宋体" w:cs="Times New Roman"/>
                <w:kern w:val="2"/>
                <w:sz w:val="21"/>
                <w:szCs w:val="21"/>
                <w:lang w:val="en-US" w:eastAsia="zh-CN" w:bidi="ar-SA"/>
              </w:rPr>
            </w:pPr>
          </w:p>
          <w:p>
            <w:pPr>
              <w:pStyle w:val="4"/>
              <w:rPr>
                <w:rFonts w:hint="eastAsia"/>
                <w:lang w:val="en-US" w:eastAsia="zh-CN"/>
              </w:rPr>
            </w:pPr>
          </w:p>
          <w:p>
            <w:pPr>
              <w:spacing w:line="240" w:lineRule="auto"/>
              <w:ind w:firstLine="0" w:firstLineChars="0"/>
              <w:rPr>
                <w:rFonts w:hint="eastAsia" w:ascii="Calibri" w:hAnsi="Calibri"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8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微软雅黑" w:hAnsi="微软雅黑" w:eastAsia="微软雅黑" w:cs="微软雅黑"/>
                <w:sz w:val="21"/>
                <w:highlight w:val="none"/>
                <w:lang w:val="en-US" w:eastAsia="zh-CN"/>
              </w:rPr>
            </w:pPr>
            <w:r>
              <w:rPr>
                <w:rFonts w:hint="eastAsia" w:ascii="微软雅黑" w:hAnsi="微软雅黑" w:eastAsia="微软雅黑" w:cs="微软雅黑"/>
                <w:sz w:val="21"/>
                <w:highlight w:val="none"/>
                <w:lang w:val="en-US" w:eastAsia="zh-CN"/>
              </w:rPr>
              <w:t>商业能力</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从事数字化转型业务时间（年）（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近两年</w:t>
            </w:r>
            <w:r>
              <w:rPr>
                <w:rFonts w:hint="eastAsia" w:ascii="微软雅黑" w:hAnsi="微软雅黑" w:eastAsia="微软雅黑" w:cs="微软雅黑"/>
                <w:sz w:val="21"/>
                <w:szCs w:val="21"/>
                <w:highlight w:val="none"/>
                <w:lang w:eastAsia="zh-CN"/>
              </w:rPr>
              <w:t>营业收入</w:t>
            </w:r>
            <w:r>
              <w:rPr>
                <w:rFonts w:hint="eastAsia" w:ascii="微软雅黑" w:hAnsi="微软雅黑" w:eastAsia="微软雅黑" w:cs="微软雅黑"/>
                <w:sz w:val="21"/>
                <w:szCs w:val="21"/>
                <w:highlight w:val="none"/>
              </w:rPr>
              <w:t>（万元）：202</w:t>
            </w:r>
            <w:r>
              <w:rPr>
                <w:rFonts w:hint="eastAsia" w:ascii="微软雅黑" w:hAnsi="微软雅黑" w:eastAsia="微软雅黑" w:cs="微软雅黑"/>
                <w:sz w:val="21"/>
                <w:szCs w:val="21"/>
                <w:highlight w:val="none"/>
                <w:lang w:val="en-US" w:eastAsia="zh-CN"/>
              </w:rPr>
              <w:t>2</w:t>
            </w:r>
            <w:r>
              <w:rPr>
                <w:rFonts w:hint="eastAsia" w:ascii="微软雅黑" w:hAnsi="微软雅黑" w:eastAsia="微软雅黑" w:cs="微软雅黑"/>
                <w:sz w:val="21"/>
                <w:szCs w:val="21"/>
                <w:highlight w:val="none"/>
              </w:rPr>
              <w:t>年（     ）</w:t>
            </w:r>
            <w:r>
              <w:rPr>
                <w:rFonts w:hint="eastAsia" w:ascii="微软雅黑" w:hAnsi="微软雅黑" w:eastAsia="微软雅黑" w:cs="微软雅黑"/>
                <w:sz w:val="21"/>
                <w:szCs w:val="21"/>
                <w:highlight w:val="none"/>
                <w:lang w:val="en-US" w:eastAsia="zh-CN"/>
              </w:rPr>
              <w:t xml:space="preserve"> </w:t>
            </w:r>
            <w:r>
              <w:rPr>
                <w:rFonts w:hint="eastAsia" w:ascii="微软雅黑" w:hAnsi="微软雅黑" w:eastAsia="微软雅黑" w:cs="微软雅黑"/>
                <w:sz w:val="21"/>
                <w:szCs w:val="21"/>
                <w:highlight w:val="none"/>
              </w:rPr>
              <w:t>202</w:t>
            </w:r>
            <w:r>
              <w:rPr>
                <w:rFonts w:hint="eastAsia" w:ascii="微软雅黑" w:hAnsi="微软雅黑" w:eastAsia="微软雅黑" w:cs="微软雅黑"/>
                <w:sz w:val="21"/>
                <w:szCs w:val="21"/>
                <w:highlight w:val="none"/>
                <w:lang w:val="en-US" w:eastAsia="zh-CN"/>
              </w:rPr>
              <w:t>3</w:t>
            </w:r>
            <w:r>
              <w:rPr>
                <w:rFonts w:hint="eastAsia" w:ascii="微软雅黑" w:hAnsi="微软雅黑" w:eastAsia="微软雅黑" w:cs="微软雅黑"/>
                <w:sz w:val="21"/>
                <w:szCs w:val="21"/>
                <w:highlight w:val="none"/>
              </w:rPr>
              <w:t>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近五年已服务中小企业数字化转型数量（家）（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rPr>
              <w:t>服务细分行业中小企业</w:t>
            </w:r>
            <w:r>
              <w:rPr>
                <w:rFonts w:hint="eastAsia" w:ascii="微软雅黑" w:hAnsi="微软雅黑" w:eastAsia="微软雅黑" w:cs="微软雅黑"/>
                <w:sz w:val="21"/>
                <w:szCs w:val="21"/>
                <w:highlight w:val="none"/>
                <w:lang w:val="en-US" w:eastAsia="zh-CN"/>
              </w:rPr>
              <w:t>数字化转型</w:t>
            </w:r>
            <w:r>
              <w:rPr>
                <w:rFonts w:hint="eastAsia" w:ascii="微软雅黑" w:hAnsi="微软雅黑" w:eastAsia="微软雅黑" w:cs="微软雅黑"/>
                <w:sz w:val="21"/>
                <w:szCs w:val="21"/>
                <w:highlight w:val="none"/>
              </w:rPr>
              <w:t>数量（家）（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lang w:val="en-US" w:eastAsia="zh-CN"/>
              </w:rPr>
              <w:t>其中：</w:t>
            </w:r>
            <w:r>
              <w:rPr>
                <w:rFonts w:hint="eastAsia" w:ascii="微软雅黑" w:hAnsi="微软雅黑" w:eastAsia="微软雅黑" w:cs="微软雅黑"/>
                <w:sz w:val="21"/>
                <w:szCs w:val="21"/>
                <w:highlight w:val="none"/>
              </w:rPr>
              <w:t>专精特新</w:t>
            </w:r>
            <w:r>
              <w:rPr>
                <w:rFonts w:hint="eastAsia" w:ascii="微软雅黑" w:hAnsi="微软雅黑" w:eastAsia="微软雅黑" w:cs="微软雅黑"/>
                <w:sz w:val="21"/>
                <w:szCs w:val="21"/>
                <w:highlight w:val="none"/>
                <w:lang w:val="en-US" w:eastAsia="zh-CN"/>
              </w:rPr>
              <w:t>中小企业数量</w:t>
            </w:r>
            <w:r>
              <w:rPr>
                <w:rFonts w:hint="eastAsia" w:ascii="微软雅黑" w:hAnsi="微软雅黑" w:eastAsia="微软雅黑" w:cs="微软雅黑"/>
                <w:sz w:val="21"/>
                <w:szCs w:val="21"/>
                <w:highlight w:val="none"/>
              </w:rPr>
              <w:t>（家）（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rPr>
            </w:pPr>
            <w:r>
              <w:rPr>
                <w:rFonts w:hint="eastAsia" w:ascii="微软雅黑" w:hAnsi="微软雅黑" w:eastAsia="微软雅黑" w:cs="微软雅黑"/>
                <w:sz w:val="21"/>
                <w:szCs w:val="21"/>
                <w:highlight w:val="none"/>
                <w:lang w:eastAsia="zh-CN"/>
              </w:rPr>
              <w:t>企业总人数</w:t>
            </w:r>
            <w:r>
              <w:rPr>
                <w:rFonts w:hint="eastAsia" w:ascii="微软雅黑" w:hAnsi="微软雅黑" w:eastAsia="微软雅黑" w:cs="微软雅黑"/>
                <w:sz w:val="21"/>
                <w:szCs w:val="21"/>
                <w:highlight w:val="none"/>
              </w:rPr>
              <w:t>（员）（     ）</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sz w:val="21"/>
                <w:szCs w:val="21"/>
                <w:highlight w:val="none"/>
              </w:rPr>
              <w:t>其中：</w:t>
            </w:r>
            <w:r>
              <w:rPr>
                <w:rFonts w:hint="eastAsia" w:ascii="微软雅黑" w:hAnsi="微软雅黑" w:eastAsia="微软雅黑" w:cs="微软雅黑"/>
                <w:sz w:val="21"/>
                <w:szCs w:val="21"/>
                <w:highlight w:val="none"/>
                <w:lang w:val="en-US" w:eastAsia="zh-CN"/>
              </w:rPr>
              <w:t>数字化转型业务相关</w:t>
            </w:r>
            <w:r>
              <w:rPr>
                <w:rFonts w:hint="eastAsia" w:ascii="微软雅黑" w:hAnsi="微软雅黑" w:eastAsia="微软雅黑" w:cs="微软雅黑"/>
                <w:sz w:val="21"/>
                <w:szCs w:val="21"/>
                <w:highlight w:val="none"/>
              </w:rPr>
              <w:t>人员（员）（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ascii="Calibri" w:hAnsi="Calibri" w:eastAsia="微软雅黑" w:cs="Times New Roman"/>
                <w:kern w:val="2"/>
                <w:sz w:val="21"/>
                <w:szCs w:val="24"/>
                <w:lang w:val="en-US" w:eastAsia="zh-CN" w:bidi="ar-SA"/>
              </w:rPr>
            </w:pPr>
            <w:r>
              <w:rPr>
                <w:rFonts w:hint="eastAsia" w:ascii="微软雅黑" w:hAnsi="微软雅黑" w:eastAsia="微软雅黑" w:cs="微软雅黑"/>
                <w:kern w:val="2"/>
                <w:sz w:val="21"/>
                <w:szCs w:val="21"/>
                <w:highlight w:val="none"/>
                <w:lang w:val="en-US" w:eastAsia="zh-CN" w:bidi="ar-SA"/>
              </w:rPr>
              <w:t>技术研发人数（员）</w:t>
            </w:r>
            <w:r>
              <w:rPr>
                <w:rFonts w:hint="eastAsia" w:ascii="微软雅黑" w:hAnsi="微软雅黑" w:eastAsia="微软雅黑" w:cs="微软雅黑"/>
                <w:sz w:val="21"/>
                <w:szCs w:val="21"/>
                <w:highlight w:val="none"/>
              </w:rPr>
              <w:t>（     ）</w:t>
            </w:r>
            <w:r>
              <w:rPr>
                <w:rFonts w:hint="eastAsia" w:ascii="微软雅黑" w:hAnsi="微软雅黑" w:eastAsia="微软雅黑" w:cs="微软雅黑"/>
                <w:kern w:val="2"/>
                <w:sz w:val="21"/>
                <w:szCs w:val="21"/>
                <w:highlight w:val="none"/>
                <w:lang w:val="en-US" w:eastAsia="zh-CN" w:bidi="ar-SA"/>
              </w:rPr>
              <w:t>，硕士人数（员）</w:t>
            </w:r>
            <w:r>
              <w:rPr>
                <w:rFonts w:hint="eastAsia" w:ascii="微软雅黑" w:hAnsi="微软雅黑" w:eastAsia="微软雅黑" w:cs="微软雅黑"/>
                <w:sz w:val="21"/>
                <w:szCs w:val="21"/>
                <w:highlight w:val="none"/>
              </w:rPr>
              <w:t>（     ）</w:t>
            </w:r>
            <w:r>
              <w:rPr>
                <w:rFonts w:hint="eastAsia" w:ascii="微软雅黑" w:hAnsi="微软雅黑" w:eastAsia="微软雅黑" w:cs="微软雅黑"/>
                <w:kern w:val="2"/>
                <w:sz w:val="21"/>
                <w:szCs w:val="21"/>
                <w:highlight w:val="none"/>
                <w:lang w:val="en-US" w:eastAsia="zh-CN" w:bidi="ar-SA"/>
              </w:rPr>
              <w:t>，博士人数（员）</w:t>
            </w:r>
            <w:r>
              <w:rPr>
                <w:rFonts w:hint="eastAsia" w:ascii="微软雅黑" w:hAnsi="微软雅黑" w:eastAsia="微软雅黑" w:cs="微软雅黑"/>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lang w:eastAsia="zh-CN"/>
              </w:rPr>
            </w:pPr>
            <w:r>
              <w:rPr>
                <w:rFonts w:hint="eastAsia" w:ascii="微软雅黑" w:hAnsi="微软雅黑" w:eastAsia="微软雅黑" w:cs="微软雅黑"/>
                <w:sz w:val="21"/>
                <w:szCs w:val="21"/>
                <w:highlight w:val="none"/>
                <w:lang w:eastAsia="zh-CN"/>
              </w:rPr>
              <w:t>本地服务人数（员）</w:t>
            </w:r>
            <w:r>
              <w:rPr>
                <w:rFonts w:hint="eastAsia" w:ascii="微软雅黑" w:hAnsi="微软雅黑" w:eastAsia="微软雅黑" w:cs="微软雅黑"/>
                <w:sz w:val="21"/>
                <w:szCs w:val="21"/>
                <w:highlight w:val="none"/>
              </w:rPr>
              <w:t>（     ）</w:t>
            </w:r>
            <w:r>
              <w:rPr>
                <w:rFonts w:hint="eastAsia" w:ascii="微软雅黑" w:hAnsi="微软雅黑" w:eastAsia="微软雅黑" w:cs="微软雅黑"/>
                <w:sz w:val="21"/>
                <w:szCs w:val="21"/>
                <w:highlight w:val="none"/>
                <w:lang w:eastAsia="zh-CN"/>
              </w:rPr>
              <w:t>；本地上年度服务企业数（家）</w:t>
            </w:r>
            <w:r>
              <w:rPr>
                <w:rFonts w:hint="eastAsia" w:ascii="微软雅黑" w:hAnsi="微软雅黑" w:eastAsia="微软雅黑" w:cs="微软雅黑"/>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68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highlight w:val="none"/>
              </w:rPr>
            </w:pP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微软雅黑" w:hAnsi="微软雅黑" w:eastAsia="微软雅黑" w:cs="微软雅黑"/>
                <w:sz w:val="21"/>
                <w:szCs w:val="21"/>
                <w:highlight w:val="none"/>
                <w:lang w:val="en-US" w:eastAsia="zh-CN"/>
              </w:rPr>
            </w:pPr>
            <w:r>
              <w:rPr>
                <w:rFonts w:hint="eastAsia" w:ascii="微软雅黑" w:hAnsi="微软雅黑" w:eastAsia="微软雅黑" w:cs="微软雅黑"/>
                <w:sz w:val="21"/>
                <w:szCs w:val="21"/>
                <w:highlight w:val="none"/>
              </w:rPr>
              <w:t>专利授权</w:t>
            </w:r>
            <w:r>
              <w:rPr>
                <w:rFonts w:hint="eastAsia" w:ascii="微软雅黑" w:hAnsi="微软雅黑" w:eastAsia="微软雅黑" w:cs="微软雅黑"/>
                <w:sz w:val="21"/>
                <w:szCs w:val="21"/>
                <w:highlight w:val="none"/>
                <w:lang w:val="en-US" w:eastAsia="zh-CN"/>
              </w:rPr>
              <w:t>数量（项）</w:t>
            </w:r>
            <w:r>
              <w:rPr>
                <w:rFonts w:hint="eastAsia" w:ascii="微软雅黑" w:hAnsi="微软雅黑" w:eastAsia="微软雅黑" w:cs="微软雅黑"/>
                <w:sz w:val="21"/>
                <w:szCs w:val="21"/>
                <w:highlight w:val="none"/>
              </w:rPr>
              <w:t>（     ）</w:t>
            </w:r>
            <w:r>
              <w:rPr>
                <w:rFonts w:hint="eastAsia" w:ascii="微软雅黑" w:hAnsi="微软雅黑" w:eastAsia="微软雅黑" w:cs="微软雅黑"/>
                <w:sz w:val="21"/>
                <w:szCs w:val="21"/>
                <w:highlight w:val="none"/>
                <w:lang w:eastAsia="zh-CN"/>
              </w:rPr>
              <w:t>，</w:t>
            </w:r>
            <w:r>
              <w:rPr>
                <w:rFonts w:hint="eastAsia" w:ascii="微软雅黑" w:hAnsi="微软雅黑" w:eastAsia="微软雅黑" w:cs="微软雅黑"/>
                <w:bCs/>
                <w:sz w:val="21"/>
                <w:szCs w:val="21"/>
                <w:highlight w:val="none"/>
              </w:rPr>
              <w:t>软件著作权授权</w:t>
            </w:r>
            <w:r>
              <w:rPr>
                <w:rFonts w:hint="eastAsia" w:ascii="微软雅黑" w:hAnsi="微软雅黑" w:eastAsia="微软雅黑" w:cs="微软雅黑"/>
                <w:bCs/>
                <w:sz w:val="21"/>
                <w:szCs w:val="21"/>
                <w:highlight w:val="none"/>
                <w:lang w:val="en-US" w:eastAsia="zh-CN"/>
              </w:rPr>
              <w:t>数量</w:t>
            </w:r>
            <w:r>
              <w:rPr>
                <w:rFonts w:hint="eastAsia" w:ascii="微软雅黑" w:hAnsi="微软雅黑" w:eastAsia="微软雅黑" w:cs="微软雅黑"/>
                <w:sz w:val="21"/>
                <w:szCs w:val="21"/>
                <w:highlight w:val="none"/>
                <w:lang w:val="en-US" w:eastAsia="zh-CN"/>
              </w:rPr>
              <w:t>（项）</w:t>
            </w:r>
            <w:r>
              <w:rPr>
                <w:rFonts w:hint="eastAsia" w:ascii="微软雅黑" w:hAnsi="微软雅黑" w:eastAsia="微软雅黑" w:cs="微软雅黑"/>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68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可提供的产品及服务内容</w:t>
            </w: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价格区间选择：</w:t>
            </w: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□5万元以下</w:t>
            </w: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□5-20万元</w:t>
            </w: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Calibri" w:hAnsi="Calibri" w:eastAsia="微软雅黑" w:cs="Times New Roman"/>
                <w:sz w:val="21"/>
                <w:highlight w:val="none"/>
                <w:lang w:val="en-US" w:eastAsia="zh-CN"/>
              </w:rPr>
            </w:pPr>
            <w:r>
              <w:rPr>
                <w:rFonts w:hint="eastAsia" w:ascii="Calibri" w:hAnsi="Calibri" w:eastAsia="微软雅黑" w:cs="Times New Roman"/>
                <w:sz w:val="21"/>
                <w:highlight w:val="none"/>
                <w:lang w:val="en-US" w:eastAsia="zh-CN"/>
              </w:rPr>
              <w:t>□20-50万元</w:t>
            </w:r>
          </w:p>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default" w:ascii="Calibri" w:hAnsi="Calibri" w:eastAsia="宋体" w:cs="Times New Roman"/>
                <w:sz w:val="21"/>
                <w:lang w:val="en-US" w:eastAsia="zh-CN"/>
              </w:rPr>
            </w:pPr>
            <w:r>
              <w:rPr>
                <w:rFonts w:hint="eastAsia" w:ascii="Calibri" w:hAnsi="Calibri" w:eastAsia="微软雅黑" w:cs="Times New Roman"/>
                <w:sz w:val="21"/>
                <w:highlight w:val="none"/>
                <w:lang w:val="en-US" w:eastAsia="zh-CN"/>
              </w:rPr>
              <w:t>□50万元以上</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120" w:line="300" w:lineRule="exact"/>
              <w:jc w:val="left"/>
              <w:textAlignment w:val="auto"/>
              <w:rPr>
                <w:rFonts w:hint="eastAsia" w:ascii="仿宋_GB2312" w:hAnsi="仿宋_GB2312" w:eastAsia="仿宋_GB2312" w:cs="仿宋_GB2312"/>
                <w:kern w:val="2"/>
                <w:sz w:val="24"/>
                <w:szCs w:val="24"/>
                <w:highlight w:val="none"/>
                <w:lang w:val="en-US" w:eastAsia="zh-CN" w:bidi="ar-SA"/>
              </w:rPr>
            </w:pPr>
            <w:r>
              <w:rPr>
                <w:rFonts w:hint="eastAsia" w:ascii="Calibri" w:hAnsi="Calibri" w:eastAsia="微软雅黑" w:cs="Times New Roman"/>
                <w:b/>
                <w:bCs/>
                <w:kern w:val="2"/>
                <w:sz w:val="21"/>
                <w:szCs w:val="24"/>
                <w:highlight w:val="none"/>
                <w:lang w:val="en-US" w:eastAsia="zh-CN" w:bidi="ar-SA"/>
              </w:rPr>
              <w:t>针对勾选所属细分行业的中小企业数字化转型共性和个性问题及需求，填写能够提供的“小快轻准”（小型化、快速化、轻量化、精准化）的数字化解决方案和产品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产品类别</w:t>
            </w:r>
          </w:p>
        </w:tc>
        <w:tc>
          <w:tcPr>
            <w:tcW w:w="1515"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产品名称</w:t>
            </w:r>
          </w:p>
        </w:tc>
        <w:tc>
          <w:tcPr>
            <w:tcW w:w="121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default"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主要服务行业</w:t>
            </w:r>
          </w:p>
        </w:tc>
        <w:tc>
          <w:tcPr>
            <w:tcW w:w="154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主要解决问题</w:t>
            </w:r>
          </w:p>
        </w:tc>
        <w:tc>
          <w:tcPr>
            <w:tcW w:w="148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价格区间</w:t>
            </w:r>
          </w:p>
        </w:tc>
        <w:tc>
          <w:tcPr>
            <w:tcW w:w="1129"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0" w:line="300" w:lineRule="exact"/>
              <w:ind w:firstLine="0" w:firstLineChars="0"/>
              <w:jc w:val="center"/>
              <w:textAlignment w:val="auto"/>
              <w:rPr>
                <w:rFonts w:hint="eastAsia" w:ascii="Calibri" w:hAnsi="Calibri" w:eastAsia="微软雅黑" w:cs="Times New Roman"/>
                <w:kern w:val="2"/>
                <w:sz w:val="21"/>
                <w:szCs w:val="21"/>
                <w:highlight w:val="none"/>
                <w:lang w:val="en-US" w:eastAsia="zh-CN" w:bidi="ar-SA"/>
              </w:rPr>
            </w:pPr>
            <w:r>
              <w:rPr>
                <w:rFonts w:hint="eastAsia" w:ascii="Calibri" w:hAnsi="Calibri" w:eastAsia="微软雅黑" w:cs="Times New Roman"/>
                <w:kern w:val="2"/>
                <w:sz w:val="21"/>
                <w:szCs w:val="21"/>
                <w:highlight w:val="none"/>
                <w:lang w:val="en-US" w:eastAsia="zh-CN" w:bidi="ar-SA"/>
              </w:rPr>
              <w:t>部署周期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sz w:val="21"/>
                <w:szCs w:val="21"/>
                <w:highlight w:val="none"/>
              </w:rPr>
            </w:pPr>
            <w:r>
              <w:rPr>
                <w:rFonts w:hint="eastAsia" w:ascii="Calibri" w:hAnsi="Calibri" w:eastAsia="微软雅黑" w:cs="Times New Roman"/>
                <w:sz w:val="21"/>
                <w:highlight w:val="none"/>
              </w:rPr>
              <w:t>研发设计类</w:t>
            </w:r>
            <w:r>
              <w:rPr>
                <w:rFonts w:ascii="Calibri" w:hAnsi="Calibri" w:eastAsia="微软雅黑" w:cs="Times New Roman"/>
                <w:sz w:val="21"/>
                <w:highlight w:val="none"/>
              </w:rPr>
              <w:t xml:space="preserve">                         </w:t>
            </w:r>
          </w:p>
        </w:tc>
        <w:tc>
          <w:tcPr>
            <w:tcW w:w="1515" w:type="dxa"/>
            <w:gridSpan w:val="4"/>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微软雅黑" w:hAnsi="微软雅黑" w:eastAsia="微软雅黑" w:cs="微软雅黑"/>
                <w:kern w:val="2"/>
                <w:sz w:val="21"/>
                <w:szCs w:val="21"/>
                <w:highlight w:val="none"/>
                <w:lang w:val="en-US" w:eastAsia="zh-CN" w:bidi="ar-SA"/>
              </w:rPr>
            </w:pPr>
          </w:p>
        </w:tc>
        <w:tc>
          <w:tcPr>
            <w:tcW w:w="1545"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top w:val="single" w:color="auto" w:sz="4" w:space="0"/>
              <w:left w:val="single" w:color="auto" w:sz="4" w:space="0"/>
              <w:right w:val="single" w:color="auto" w:sz="4" w:space="0"/>
              <w:tl2br w:val="nil"/>
              <w:tr2bl w:val="nil"/>
            </w:tcBorders>
            <w:noWrap w:val="0"/>
            <w:vAlign w:val="center"/>
          </w:tcPr>
          <w:p>
            <w:pPr>
              <w:spacing w:line="240" w:lineRule="auto"/>
              <w:ind w:firstLine="0" w:firstLineChars="0"/>
              <w:rPr>
                <w:rFonts w:hint="default" w:ascii="Calibri" w:hAnsi="Calibri" w:eastAsia="宋体" w:cs="Times New Roman"/>
                <w:sz w:val="21"/>
                <w:lang w:val="en-US" w:eastAsia="zh-CN"/>
              </w:rPr>
            </w:pPr>
          </w:p>
        </w:tc>
        <w:tc>
          <w:tcPr>
            <w:tcW w:w="1129"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515" w:type="dxa"/>
            <w:gridSpan w:val="4"/>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15" w:type="dxa"/>
            <w:gridSpan w:val="4"/>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top w:val="single" w:color="auto" w:sz="4" w:space="0"/>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sz w:val="21"/>
                <w:szCs w:val="21"/>
                <w:highlight w:val="none"/>
              </w:rPr>
            </w:pPr>
            <w:r>
              <w:rPr>
                <w:rFonts w:hint="eastAsia" w:ascii="Calibri" w:hAnsi="Calibri" w:eastAsia="微软雅黑" w:cs="Times New Roman"/>
                <w:sz w:val="21"/>
                <w:highlight w:val="none"/>
              </w:rPr>
              <w:t>生产制造类</w:t>
            </w:r>
            <w:r>
              <w:rPr>
                <w:rFonts w:ascii="Calibri" w:hAnsi="Calibri" w:eastAsia="微软雅黑" w:cs="Times New Roman"/>
                <w:sz w:val="21"/>
                <w:highlight w:val="none"/>
              </w:rPr>
              <w:t xml:space="preserve">                  </w:t>
            </w: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微软雅黑" w:hAnsi="微软雅黑" w:eastAsia="微软雅黑" w:cs="微软雅黑"/>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仿宋_GB2312" w:hAnsi="仿宋_GB2312" w:eastAsia="仿宋_GB2312" w:cs="仿宋_GB2312"/>
                <w:sz w:val="21"/>
                <w:szCs w:val="21"/>
                <w:highlight w:val="none"/>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sz w:val="21"/>
                <w:szCs w:val="21"/>
                <w:highlight w:val="none"/>
              </w:rPr>
            </w:pPr>
            <w:r>
              <w:rPr>
                <w:rFonts w:ascii="Calibri" w:hAnsi="Calibri" w:eastAsia="微软雅黑" w:cs="Times New Roman"/>
                <w:sz w:val="21"/>
                <w:highlight w:val="none"/>
              </w:rPr>
              <w:t xml:space="preserve">质量管理类    </w:t>
            </w: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微软雅黑" w:hAnsi="微软雅黑" w:eastAsia="微软雅黑" w:cs="微软雅黑"/>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仿宋_GB2312" w:hAnsi="仿宋_GB2312" w:eastAsia="仿宋_GB2312" w:cs="仿宋_GB2312"/>
                <w:sz w:val="21"/>
                <w:szCs w:val="21"/>
                <w:highlight w:val="none"/>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sz w:val="21"/>
                <w:szCs w:val="21"/>
                <w:highlight w:val="none"/>
              </w:rPr>
            </w:pPr>
            <w:r>
              <w:rPr>
                <w:rFonts w:ascii="Calibri" w:hAnsi="Calibri" w:eastAsia="微软雅黑" w:cs="Times New Roman"/>
                <w:sz w:val="21"/>
                <w:highlight w:val="none"/>
              </w:rPr>
              <w:t xml:space="preserve">运营管理类         </w:t>
            </w: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微软雅黑" w:hAnsi="微软雅黑" w:eastAsia="微软雅黑" w:cs="微软雅黑"/>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仿宋_GB2312" w:hAnsi="仿宋_GB2312" w:eastAsia="仿宋_GB2312" w:cs="仿宋_GB2312"/>
                <w:sz w:val="21"/>
                <w:szCs w:val="21"/>
                <w:highlight w:val="none"/>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spacing w:line="300" w:lineRule="exact"/>
              <w:ind w:firstLine="0" w:firstLineChars="0"/>
              <w:jc w:val="center"/>
              <w:textAlignment w:val="center"/>
              <w:rPr>
                <w:rFonts w:hint="eastAsia" w:ascii="仿宋_GB2312" w:hAnsi="仿宋_GB2312" w:eastAsia="仿宋_GB2312" w:cs="仿宋_GB2312"/>
                <w:sz w:val="24"/>
                <w:szCs w:val="24"/>
                <w:highlight w:val="none"/>
              </w:rPr>
            </w:pPr>
          </w:p>
        </w:tc>
        <w:tc>
          <w:tcPr>
            <w:tcW w:w="1391" w:type="dxa"/>
            <w:vMerge w:val="restart"/>
            <w:tcBorders>
              <w:left w:val="single" w:color="auto" w:sz="4" w:space="0"/>
              <w:right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line="400" w:lineRule="exact"/>
              <w:ind w:firstLine="0" w:firstLineChars="0"/>
              <w:textAlignment w:val="auto"/>
              <w:rPr>
                <w:rFonts w:hint="eastAsia" w:ascii="仿宋_GB2312" w:hAnsi="仿宋_GB2312" w:eastAsia="仿宋_GB2312" w:cs="仿宋_GB2312"/>
                <w:sz w:val="21"/>
                <w:szCs w:val="21"/>
                <w:highlight w:val="none"/>
              </w:rPr>
            </w:pPr>
            <w:r>
              <w:rPr>
                <w:rFonts w:hint="eastAsia" w:ascii="Calibri" w:hAnsi="Calibri" w:eastAsia="微软雅黑" w:cs="Times New Roman"/>
                <w:sz w:val="21"/>
                <w:highlight w:val="none"/>
              </w:rPr>
              <w:t>仓储物流类</w:t>
            </w:r>
            <w:r>
              <w:rPr>
                <w:rFonts w:ascii="Calibri" w:hAnsi="Calibri" w:eastAsia="微软雅黑" w:cs="Times New Roman"/>
                <w:sz w:val="21"/>
                <w:highlight w:val="none"/>
              </w:rPr>
              <w:t xml:space="preserve">                </w:t>
            </w: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微软雅黑" w:hAnsi="微软雅黑" w:eastAsia="微软雅黑" w:cs="微软雅黑"/>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仿宋_GB2312" w:hAnsi="仿宋_GB2312" w:eastAsia="仿宋_GB2312" w:cs="仿宋_GB2312"/>
                <w:sz w:val="21"/>
                <w:szCs w:val="21"/>
                <w:highlight w:val="none"/>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39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ascii="Calibri" w:hAnsi="Calibri" w:eastAsia="宋体" w:cs="Times New Roman"/>
                <w:kern w:val="2"/>
                <w:sz w:val="21"/>
                <w:szCs w:val="24"/>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81" w:type="dxa"/>
            <w:vMerge w:val="continue"/>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391" w:type="dxa"/>
            <w:vMerge w:val="continue"/>
            <w:tcBorders>
              <w:left w:val="single" w:color="auto" w:sz="4" w:space="0"/>
              <w:bottom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15" w:type="dxa"/>
            <w:gridSpan w:val="4"/>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215" w:type="dxa"/>
            <w:gridSpan w:val="3"/>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545"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485" w:type="dxa"/>
            <w:gridSpan w:val="2"/>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c>
          <w:tcPr>
            <w:tcW w:w="1129" w:type="dxa"/>
            <w:tcBorders>
              <w:left w:val="single" w:color="auto" w:sz="4" w:space="0"/>
              <w:right w:val="single" w:color="auto" w:sz="4" w:space="0"/>
              <w:tl2br w:val="nil"/>
              <w:tr2bl w:val="nil"/>
            </w:tcBorders>
            <w:noWrap w:val="0"/>
            <w:vAlign w:val="center"/>
          </w:tcPr>
          <w:p>
            <w:pPr>
              <w:widowControl w:val="0"/>
              <w:spacing w:after="0" w:line="300" w:lineRule="exact"/>
              <w:jc w:val="both"/>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681" w:type="dxa"/>
            <w:vMerge w:val="restart"/>
            <w:tcBorders>
              <w:top w:val="single" w:color="auto" w:sz="4" w:space="0"/>
              <w:left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b/>
                <w:bCs/>
                <w:sz w:val="21"/>
                <w:highlight w:val="none"/>
                <w:lang w:val="en-US" w:eastAsia="zh-CN"/>
              </w:rPr>
            </w:pPr>
            <w:r>
              <w:rPr>
                <w:rFonts w:hint="eastAsia" w:ascii="Calibri" w:hAnsi="Calibri" w:eastAsia="微软雅黑" w:cs="Times New Roman"/>
                <w:b w:val="0"/>
                <w:bCs w:val="0"/>
                <w:sz w:val="21"/>
                <w:highlight w:val="none"/>
                <w:lang w:val="en-US" w:eastAsia="zh-CN"/>
              </w:rPr>
              <w:t>服务案例介绍</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b/>
                <w:bCs/>
                <w:kern w:val="2"/>
                <w:sz w:val="21"/>
                <w:szCs w:val="24"/>
                <w:highlight w:val="none"/>
                <w:lang w:val="en-US" w:eastAsia="zh-CN" w:bidi="ar-SA"/>
              </w:rPr>
              <w:t>请结合上述勾选行业，分行业提供3个及以上已实施完成的数字化转型典型案例（请优先提供服务太原市中小企业典型案例），此处只填定实施案例企业及案例名称。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b w:val="0"/>
                <w:bCs w:val="0"/>
                <w:sz w:val="21"/>
                <w:highlight w:val="none"/>
                <w:lang w:val="en-US" w:eastAsia="zh-CN"/>
              </w:rPr>
            </w:pPr>
          </w:p>
        </w:tc>
        <w:tc>
          <w:tcPr>
            <w:tcW w:w="1831" w:type="dxa"/>
            <w:gridSpan w:val="3"/>
            <w:vMerge w:val="restart"/>
            <w:tcBorders>
              <w:top w:val="single" w:color="auto" w:sz="4" w:space="0"/>
              <w:left w:val="single" w:color="auto" w:sz="4" w:space="0"/>
              <w:right w:val="single" w:color="auto" w:sz="4" w:space="0"/>
              <w:tl2br w:val="nil"/>
              <w:tr2bl w:val="nil"/>
            </w:tcBorders>
            <w:noWrap w:val="0"/>
            <w:vAlign w:val="center"/>
          </w:tcPr>
          <w:p>
            <w:pPr>
              <w:spacing w:line="240" w:lineRule="auto"/>
              <w:ind w:firstLine="0" w:firstLineChars="0"/>
              <w:rPr>
                <w:rFonts w:hint="default" w:ascii="Calibri" w:hAnsi="Calibri" w:eastAsia="宋体" w:cs="Times New Roman"/>
                <w:kern w:val="2"/>
                <w:sz w:val="21"/>
                <w:szCs w:val="24"/>
                <w:highlight w:val="none"/>
                <w:lang w:val="en-US" w:eastAsia="zh-CN" w:bidi="ar-SA"/>
              </w:rPr>
            </w:pPr>
            <w:r>
              <w:rPr>
                <w:rFonts w:hint="eastAsia" w:ascii="Calibri" w:hAnsi="Calibri" w:eastAsia="微软雅黑" w:cs="Times New Roman"/>
                <w:sz w:val="21"/>
                <w:highlight w:val="none"/>
                <w:lang w:val="en-US" w:eastAsia="zh-CN"/>
              </w:rPr>
              <w:t>行业1：</w:t>
            </w:r>
            <w:r>
              <w:rPr>
                <w:rFonts w:ascii="Calibri" w:hAnsi="Calibri" w:eastAsia="微软雅黑" w:cs="Times New Roman"/>
                <w:sz w:val="21"/>
                <w:highlight w:val="none"/>
              </w:rPr>
              <w:t xml:space="preserve">__________  </w:t>
            </w: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default"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案例1：XXX企业“XXXX项目”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1831" w:type="dxa"/>
            <w:gridSpan w:val="3"/>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1831" w:type="dxa"/>
            <w:gridSpan w:val="3"/>
            <w:vMerge w:val="continue"/>
            <w:tcBorders>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300" w:lineRule="exact"/>
              <w:ind w:firstLine="0" w:firstLineChars="0"/>
              <w:jc w:val="center"/>
              <w:rPr>
                <w:rFonts w:hint="eastAsia" w:ascii="Calibri" w:hAnsi="Calibri" w:eastAsia="微软雅黑" w:cs="Times New Roman"/>
                <w:b w:val="0"/>
                <w:bCs w:val="0"/>
                <w:sz w:val="21"/>
                <w:highlight w:val="none"/>
                <w:lang w:val="en-US" w:eastAsia="zh-CN"/>
              </w:rPr>
            </w:pPr>
          </w:p>
        </w:tc>
        <w:tc>
          <w:tcPr>
            <w:tcW w:w="1831" w:type="dxa"/>
            <w:gridSpan w:val="3"/>
            <w:vMerge w:val="restart"/>
            <w:tcBorders>
              <w:top w:val="single" w:color="auto" w:sz="4" w:space="0"/>
              <w:left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sz w:val="21"/>
                <w:highlight w:val="none"/>
                <w:lang w:val="en-US" w:eastAsia="zh-CN"/>
              </w:rPr>
              <w:t>行业2：</w:t>
            </w:r>
            <w:r>
              <w:rPr>
                <w:rFonts w:ascii="Calibri" w:hAnsi="Calibri" w:eastAsia="微软雅黑" w:cs="Times New Roman"/>
                <w:sz w:val="21"/>
                <w:highlight w:val="none"/>
              </w:rPr>
              <w:t>__________</w:t>
            </w: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1831" w:type="dxa"/>
            <w:gridSpan w:val="3"/>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1831" w:type="dxa"/>
            <w:gridSpan w:val="3"/>
            <w:vMerge w:val="continue"/>
            <w:tcBorders>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b/>
                <w:bCs/>
                <w:sz w:val="21"/>
                <w:highlight w:val="none"/>
                <w:lang w:val="en-US" w:eastAsia="zh-CN"/>
              </w:rPr>
            </w:pPr>
          </w:p>
        </w:tc>
        <w:tc>
          <w:tcPr>
            <w:tcW w:w="1831" w:type="dxa"/>
            <w:gridSpan w:val="3"/>
            <w:vMerge w:val="restart"/>
            <w:tcBorders>
              <w:top w:val="single" w:color="auto" w:sz="4" w:space="0"/>
              <w:left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sz w:val="21"/>
                <w:highlight w:val="none"/>
                <w:lang w:val="en-US" w:eastAsia="zh-CN"/>
              </w:rPr>
              <w:t>行业3：</w:t>
            </w:r>
            <w:r>
              <w:rPr>
                <w:rFonts w:ascii="Calibri" w:hAnsi="Calibri" w:eastAsia="微软雅黑" w:cs="Times New Roman"/>
                <w:sz w:val="21"/>
                <w:highlight w:val="none"/>
              </w:rPr>
              <w:t>__________</w:t>
            </w: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1831" w:type="dxa"/>
            <w:gridSpan w:val="3"/>
            <w:vMerge w:val="continue"/>
            <w:tcBorders>
              <w:left w:val="single" w:color="auto" w:sz="4" w:space="0"/>
              <w:right w:val="single" w:color="auto" w:sz="4" w:space="0"/>
              <w:tl2br w:val="nil"/>
              <w:tr2bl w:val="nil"/>
            </w:tcBorders>
            <w:noWrap w:val="0"/>
            <w:vAlign w:val="center"/>
          </w:tcPr>
          <w:p>
            <w:pPr>
              <w:spacing w:line="240" w:lineRule="auto"/>
              <w:ind w:firstLine="0" w:firstLineChars="0"/>
              <w:rPr>
                <w:rFonts w:ascii="Calibri" w:hAnsi="Calibri" w:eastAsia="宋体" w:cs="Times New Roman"/>
                <w:sz w:val="21"/>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681" w:type="dxa"/>
            <w:vMerge w:val="continue"/>
            <w:tcBorders>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1831" w:type="dxa"/>
            <w:gridSpan w:val="3"/>
            <w:vMerge w:val="continue"/>
            <w:tcBorders>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p>
        </w:tc>
        <w:tc>
          <w:tcPr>
            <w:tcW w:w="6449" w:type="dxa"/>
            <w:gridSpan w:val="9"/>
            <w:tcBorders>
              <w:top w:val="single" w:color="auto" w:sz="4" w:space="0"/>
              <w:left w:val="single" w:color="auto" w:sz="4" w:space="0"/>
              <w:bottom w:val="single" w:color="auto" w:sz="4" w:space="0"/>
              <w:right w:val="single" w:color="auto" w:sz="4" w:space="0"/>
              <w:tl2br w:val="nil"/>
              <w:tr2bl w:val="nil"/>
            </w:tcBorders>
            <w:noWrap w:val="0"/>
            <w:vAlign w:val="center"/>
          </w:tcPr>
          <w:p>
            <w:pPr>
              <w:spacing w:line="240" w:lineRule="auto"/>
              <w:ind w:firstLine="0" w:firstLineChars="0"/>
              <w:rPr>
                <w:rFonts w:hint="eastAsia" w:ascii="Calibri" w:hAnsi="Calibri" w:eastAsia="宋体" w:cs="Times New Roman"/>
                <w:kern w:val="2"/>
                <w:sz w:val="21"/>
                <w:szCs w:val="24"/>
                <w:highlight w:val="none"/>
                <w:lang w:val="en-US" w:eastAsia="zh-CN" w:bidi="ar-SA"/>
              </w:rPr>
            </w:pPr>
            <w:r>
              <w:rPr>
                <w:rFonts w:hint="eastAsia" w:ascii="Calibri" w:hAnsi="Calibri" w:eastAsia="微软雅黑" w:cs="Times New Roman"/>
                <w:kern w:val="2"/>
                <w:sz w:val="21"/>
                <w:szCs w:val="24"/>
                <w:highlight w:val="none"/>
                <w:lang w:val="en-US" w:eastAsia="zh-CN" w:bidi="ar-SA"/>
              </w:rPr>
              <w:t>案例3：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4" w:hRule="atLeast"/>
          <w:jc w:val="center"/>
        </w:trPr>
        <w:tc>
          <w:tcPr>
            <w:tcW w:w="1681" w:type="dxa"/>
            <w:tcBorders>
              <w:top w:val="single" w:color="auto" w:sz="4" w:space="0"/>
              <w:left w:val="single" w:color="auto" w:sz="4" w:space="0"/>
              <w:right w:val="single" w:color="auto" w:sz="4" w:space="0"/>
              <w:tl2br w:val="nil"/>
              <w:tr2bl w:val="nil"/>
            </w:tcBorders>
            <w:noWrap w:val="0"/>
            <w:vAlign w:val="center"/>
          </w:tcPr>
          <w:p>
            <w:pPr>
              <w:spacing w:line="300" w:lineRule="exact"/>
              <w:ind w:firstLine="0" w:firstLineChars="0"/>
              <w:jc w:val="center"/>
              <w:rPr>
                <w:rFonts w:hint="default" w:ascii="Calibri" w:hAnsi="Calibri" w:eastAsia="微软雅黑" w:cs="Times New Roman"/>
                <w:b/>
                <w:bCs/>
                <w:sz w:val="21"/>
                <w:highlight w:val="none"/>
                <w:lang w:val="en-US" w:eastAsia="zh-CN"/>
              </w:rPr>
            </w:pPr>
            <w:r>
              <w:rPr>
                <w:rFonts w:hint="eastAsia" w:ascii="Calibri" w:hAnsi="Calibri" w:eastAsia="微软雅黑" w:cs="Times New Roman"/>
                <w:b w:val="0"/>
                <w:bCs w:val="0"/>
                <w:sz w:val="21"/>
                <w:highlight w:val="none"/>
                <w:lang w:val="en-US" w:eastAsia="zh-CN"/>
              </w:rPr>
              <w:t>荣誉资质</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lang w:val="en-US" w:eastAsia="zh-CN"/>
              </w:rPr>
            </w:pPr>
            <w:r>
              <w:rPr>
                <w:rFonts w:hint="eastAsia" w:ascii="仿宋" w:hAnsi="仿宋" w:eastAsia="仿宋" w:cs="仿宋"/>
                <w:sz w:val="24"/>
                <w:lang w:val="en-US" w:eastAsia="zh-CN"/>
              </w:rPr>
              <w:t>（列举获得省级以上奖励、第三方认证、核心专利情况等，格式：XXXX年度获评XXXX荣誉资质，仿宋小四号字体）</w:t>
            </w:r>
          </w:p>
          <w:p>
            <w:pPr>
              <w:spacing w:line="240" w:lineRule="auto"/>
              <w:ind w:firstLine="0" w:firstLineChars="0"/>
              <w:rPr>
                <w:rFonts w:hint="eastAsia" w:ascii="Calibri" w:hAnsi="Calibri" w:eastAsia="宋体" w:cs="Times New Roman"/>
                <w:sz w:val="21"/>
                <w:lang w:val="en-US" w:eastAsia="zh-CN"/>
              </w:rPr>
            </w:pPr>
          </w:p>
          <w:p>
            <w:pPr>
              <w:widowControl w:val="0"/>
              <w:spacing w:after="0"/>
              <w:jc w:val="both"/>
              <w:rPr>
                <w:rFonts w:hint="default" w:ascii="Calibri" w:hAnsi="Calibri" w:eastAsia="方正仿宋_GBK" w:cs="Times New Roman"/>
                <w:kern w:val="2"/>
                <w:sz w:val="30"/>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1"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spacing w:line="560" w:lineRule="exact"/>
              <w:ind w:firstLine="0" w:firstLineChars="0"/>
              <w:jc w:val="center"/>
              <w:outlineLvl w:val="9"/>
              <w:rPr>
                <w:rFonts w:hint="default" w:ascii="Calibri" w:hAnsi="Calibri" w:eastAsia="微软雅黑" w:cs="Times New Roman"/>
                <w:sz w:val="21"/>
                <w:highlight w:val="none"/>
                <w:lang w:val="en-US" w:eastAsia="zh-CN"/>
              </w:rPr>
            </w:pPr>
            <w:r>
              <w:rPr>
                <w:rFonts w:hint="eastAsia" w:ascii="Calibri" w:hAnsi="Calibri" w:eastAsia="微软雅黑" w:cs="Times New Roman"/>
                <w:b w:val="0"/>
                <w:bCs w:val="0"/>
                <w:sz w:val="21"/>
                <w:highlight w:val="none"/>
                <w:lang w:val="en-US" w:eastAsia="zh-CN"/>
              </w:rPr>
              <w:t>真实性和诚信安全经营承诺</w:t>
            </w:r>
          </w:p>
        </w:tc>
        <w:tc>
          <w:tcPr>
            <w:tcW w:w="8280" w:type="dxa"/>
            <w:gridSpan w:val="12"/>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仿宋"/>
                <w:sz w:val="24"/>
              </w:rPr>
            </w:pPr>
            <w:r>
              <w:rPr>
                <w:rFonts w:hint="eastAsia" w:ascii="仿宋" w:hAnsi="仿宋" w:eastAsia="仿宋" w:cs="仿宋"/>
                <w:sz w:val="24"/>
                <w:lang w:eastAsia="zh-CN"/>
              </w:rPr>
              <w:t>本</w:t>
            </w:r>
            <w:r>
              <w:rPr>
                <w:rFonts w:hint="eastAsia" w:ascii="仿宋" w:hAnsi="仿宋" w:eastAsia="仿宋" w:cs="仿宋"/>
                <w:sz w:val="24"/>
              </w:rPr>
              <w:t>单位近三年无失信行为、无触犯国家法律法规的行为、无不正当竞争行为；具备有关法律法规、国家标准或行业标准规定的安全生产条件，近三年未在生产、质量、安全以及环保方面发生重大事故</w:t>
            </w:r>
            <w:r>
              <w:rPr>
                <w:rFonts w:hint="eastAsia" w:ascii="仿宋" w:hAnsi="仿宋" w:eastAsia="仿宋" w:cs="仿宋"/>
                <w:sz w:val="24"/>
                <w:lang w:eastAsia="zh-CN"/>
              </w:rPr>
              <w:t>；主动配合城市试点工作的调研、信息同步、监测评价、宣传、考核验收等工作；</w:t>
            </w:r>
            <w:r>
              <w:rPr>
                <w:rFonts w:hint="eastAsia" w:ascii="仿宋" w:hAnsi="仿宋" w:eastAsia="仿宋" w:cs="仿宋"/>
                <w:sz w:val="24"/>
              </w:rPr>
              <w:t>申报的所有材料，均真实、完整，如有不实，愿承担相应的责任。</w:t>
            </w:r>
          </w:p>
          <w:p>
            <w:pPr>
              <w:keepNext w:val="0"/>
              <w:keepLines w:val="0"/>
              <w:pageBreakBefore w:val="0"/>
              <w:kinsoku/>
              <w:wordWrap/>
              <w:overflowPunct/>
              <w:topLinePunct w:val="0"/>
              <w:bidi w:val="0"/>
              <w:spacing w:line="560" w:lineRule="exact"/>
              <w:ind w:firstLine="480" w:firstLineChars="0"/>
              <w:outlineLvl w:val="9"/>
              <w:rPr>
                <w:rFonts w:hint="eastAsia" w:ascii="仿宋" w:hAnsi="仿宋" w:eastAsia="仿宋" w:cs="仿宋"/>
                <w:kern w:val="0"/>
                <w:sz w:val="24"/>
              </w:rPr>
            </w:pPr>
            <w:r>
              <w:rPr>
                <w:rFonts w:hint="eastAsia" w:ascii="仿宋" w:hAnsi="仿宋" w:eastAsia="仿宋" w:cs="仿宋"/>
                <w:sz w:val="24"/>
              </w:rPr>
              <w:t>法定代表人（签字）：                单位：（盖章）</w:t>
            </w:r>
            <w:r>
              <w:rPr>
                <w:rFonts w:hint="eastAsia" w:ascii="仿宋" w:hAnsi="仿宋" w:eastAsia="仿宋" w:cs="仿宋"/>
                <w:kern w:val="0"/>
                <w:sz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after="120" w:line="560" w:lineRule="exact"/>
              <w:ind w:firstLine="240" w:firstLineChars="100"/>
              <w:jc w:val="right"/>
              <w:outlineLvl w:val="9"/>
              <w:rPr>
                <w:rFonts w:hint="eastAsia" w:ascii="方正小标宋简体" w:hAnsi="Calibri" w:eastAsia="方正小标宋简体" w:cs="Times New Roman"/>
                <w:color w:val="000000"/>
                <w:kern w:val="2"/>
                <w:sz w:val="44"/>
                <w:szCs w:val="20"/>
                <w:highlight w:val="none"/>
                <w:lang w:val="en-US" w:eastAsia="zh-CN" w:bidi="ar-SA"/>
              </w:rPr>
            </w:pPr>
            <w:r>
              <w:rPr>
                <w:rFonts w:hint="eastAsia" w:ascii="仿宋" w:hAnsi="仿宋" w:eastAsia="仿宋" w:cs="仿宋"/>
                <w:color w:val="auto"/>
                <w:kern w:val="0"/>
                <w:sz w:val="24"/>
                <w:szCs w:val="24"/>
                <w:lang w:val="en-US" w:eastAsia="zh-CN" w:bidi="ar-SA"/>
              </w:rPr>
              <w:t xml:space="preserve">        年   月   日   </w:t>
            </w:r>
          </w:p>
        </w:tc>
      </w:tr>
    </w:tbl>
    <w:p>
      <w:pPr>
        <w:keepNext w:val="0"/>
        <w:keepLines w:val="0"/>
        <w:pageBreakBefore w:val="0"/>
        <w:widowControl w:val="0"/>
        <w:kinsoku/>
        <w:wordWrap/>
        <w:overflowPunct/>
        <w:topLinePunct w:val="0"/>
        <w:autoSpaceDE w:val="0"/>
        <w:autoSpaceDN w:val="0"/>
        <w:bidi w:val="0"/>
        <w:adjustRightInd w:val="0"/>
        <w:snapToGrid w:val="0"/>
        <w:spacing w:after="0" w:line="578" w:lineRule="exact"/>
        <w:ind w:firstLine="640" w:firstLineChars="200"/>
        <w:jc w:val="both"/>
        <w:textAlignment w:val="auto"/>
        <w:outlineLvl w:val="9"/>
        <w:rPr>
          <w:rFonts w:hint="default" w:ascii="CESI仿宋-GB2312" w:hAnsi="CESI仿宋-GB2312" w:eastAsia="CESI仿宋-GB2312" w:cs="CESI仿宋-GB2312"/>
          <w:b w:val="0"/>
          <w:bCs/>
          <w:spacing w:val="-20"/>
          <w:sz w:val="32"/>
          <w:szCs w:val="32"/>
          <w:lang w:val="en-US" w:eastAsia="zh-CN"/>
        </w:rPr>
      </w:pPr>
      <w:r>
        <w:rPr>
          <w:rFonts w:hint="eastAsia" w:ascii="黑体" w:hAnsi="黑体" w:eastAsia="黑体" w:cs="黑体"/>
          <w:bCs/>
          <w:color w:val="auto"/>
          <w:kern w:val="44"/>
          <w:sz w:val="32"/>
          <w:szCs w:val="32"/>
          <w:lang w:val="en-US" w:eastAsia="zh-CN" w:bidi="ar-SA"/>
        </w:rPr>
        <w:t>二、数字化服务情况</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lang w:val="en-US" w:eastAsia="zh-CN"/>
        </w:rPr>
      </w:pPr>
      <w:r>
        <w:rPr>
          <w:rFonts w:hint="eastAsia" w:ascii="CESI仿宋-GB2312" w:hAnsi="CESI仿宋-GB2312" w:eastAsia="CESI仿宋-GB2312" w:cs="CESI仿宋-GB2312"/>
          <w:b/>
          <w:bCs w:val="0"/>
          <w:sz w:val="32"/>
          <w:szCs w:val="32"/>
          <w:lang w:val="en-US" w:eastAsia="zh-CN"/>
        </w:rPr>
        <w:t>（一）数字化转型核心</w:t>
      </w:r>
      <w:r>
        <w:rPr>
          <w:rFonts w:hint="eastAsia" w:ascii="CESI仿宋-GB2312" w:hAnsi="CESI仿宋-GB2312" w:eastAsia="CESI仿宋-GB2312" w:cs="CESI仿宋-GB2312"/>
          <w:b/>
          <w:bCs w:val="0"/>
          <w:sz w:val="32"/>
          <w:szCs w:val="32"/>
        </w:rPr>
        <w:t>能力</w:t>
      </w:r>
      <w:r>
        <w:rPr>
          <w:rFonts w:hint="eastAsia" w:ascii="CESI仿宋-GB2312" w:hAnsi="CESI仿宋-GB2312" w:eastAsia="CESI仿宋-GB2312" w:cs="CESI仿宋-GB2312"/>
          <w:b/>
          <w:bCs w:val="0"/>
          <w:sz w:val="32"/>
          <w:szCs w:val="32"/>
          <w:lang w:eastAsia="zh-CN"/>
        </w:rPr>
        <w:t>。</w:t>
      </w:r>
      <w:r>
        <w:rPr>
          <w:rFonts w:hint="eastAsia" w:ascii="CESI仿宋-GB2312" w:hAnsi="CESI仿宋-GB2312" w:eastAsia="CESI仿宋-GB2312" w:cs="CESI仿宋-GB2312"/>
          <w:bCs/>
          <w:sz w:val="32"/>
          <w:szCs w:val="32"/>
        </w:rPr>
        <w:t>包含</w:t>
      </w:r>
      <w:r>
        <w:rPr>
          <w:rFonts w:hint="eastAsia" w:ascii="CESI仿宋-GB2312" w:hAnsi="CESI仿宋-GB2312" w:eastAsia="CESI仿宋-GB2312" w:cs="CESI仿宋-GB2312"/>
          <w:bCs/>
          <w:sz w:val="32"/>
          <w:szCs w:val="32"/>
          <w:lang w:val="en-US" w:eastAsia="zh-CN"/>
        </w:rPr>
        <w:t>基础服务能力、工程实施能力、核心技术及核心竞争优势等。</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lang w:val="en-US" w:eastAsia="zh-CN"/>
        </w:rPr>
      </w:pPr>
      <w:r>
        <w:rPr>
          <w:rFonts w:hint="eastAsia" w:ascii="CESI仿宋-GB2312" w:hAnsi="CESI仿宋-GB2312" w:eastAsia="CESI仿宋-GB2312" w:cs="CESI仿宋-GB2312"/>
          <w:b/>
          <w:bCs w:val="0"/>
          <w:sz w:val="32"/>
          <w:szCs w:val="32"/>
          <w:lang w:val="en-US" w:eastAsia="zh-CN"/>
        </w:rPr>
        <w:t>（二）数字化主要产品及解决方案。</w:t>
      </w:r>
      <w:r>
        <w:rPr>
          <w:rFonts w:hint="eastAsia" w:ascii="CESI仿宋-GB2312" w:hAnsi="CESI仿宋-GB2312" w:eastAsia="CESI仿宋-GB2312" w:cs="CESI仿宋-GB2312"/>
          <w:bCs/>
          <w:sz w:val="32"/>
          <w:szCs w:val="32"/>
          <w:lang w:val="en-US" w:eastAsia="zh-CN"/>
        </w:rPr>
        <w:t>包含行业主要产品类别、优势、价格、布署时间、使用成效、可复制推广性等。</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lang w:val="en-US" w:eastAsia="zh-CN"/>
        </w:rPr>
      </w:pPr>
      <w:r>
        <w:rPr>
          <w:rFonts w:hint="eastAsia" w:ascii="CESI仿宋-GB2312" w:hAnsi="CESI仿宋-GB2312" w:eastAsia="CESI仿宋-GB2312" w:cs="CESI仿宋-GB2312"/>
          <w:b/>
          <w:bCs w:val="0"/>
          <w:sz w:val="32"/>
          <w:szCs w:val="32"/>
          <w:lang w:val="en-US" w:eastAsia="zh-CN"/>
        </w:rPr>
        <w:t>（三）实施典型案例情况。</w:t>
      </w:r>
      <w:r>
        <w:rPr>
          <w:rFonts w:hint="eastAsia" w:ascii="CESI仿宋-GB2312" w:hAnsi="CESI仿宋-GB2312" w:eastAsia="CESI仿宋-GB2312" w:cs="CESI仿宋-GB2312"/>
          <w:bCs/>
          <w:sz w:val="32"/>
          <w:szCs w:val="32"/>
          <w:lang w:val="en-US" w:eastAsia="zh-CN"/>
        </w:rPr>
        <w:t>分行业列举最具代表性的实施案例3-5个，包括实施内容、实施成效等。</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
          <w:bCs w:val="0"/>
          <w:sz w:val="32"/>
          <w:szCs w:val="32"/>
          <w:lang w:val="en-US" w:eastAsia="zh-CN"/>
        </w:rPr>
      </w:pPr>
      <w:r>
        <w:rPr>
          <w:rFonts w:hint="eastAsia" w:ascii="CESI仿宋-GB2312" w:hAnsi="CESI仿宋-GB2312" w:eastAsia="CESI仿宋-GB2312" w:cs="CESI仿宋-GB2312"/>
          <w:b/>
          <w:bCs w:val="0"/>
          <w:sz w:val="32"/>
          <w:szCs w:val="32"/>
          <w:lang w:val="en-US" w:eastAsia="zh-CN"/>
        </w:rPr>
        <w:t>（四）其他情况</w:t>
      </w:r>
    </w:p>
    <w:p>
      <w:pPr>
        <w:keepNext w:val="0"/>
        <w:keepLines w:val="0"/>
        <w:pageBreakBefore w:val="0"/>
        <w:widowControl w:val="0"/>
        <w:kinsoku/>
        <w:wordWrap/>
        <w:overflowPunct/>
        <w:topLinePunct w:val="0"/>
        <w:autoSpaceDE w:val="0"/>
        <w:autoSpaceDN w:val="0"/>
        <w:bidi w:val="0"/>
        <w:adjustRightInd w:val="0"/>
        <w:snapToGrid w:val="0"/>
        <w:spacing w:after="0" w:line="578" w:lineRule="exact"/>
        <w:ind w:left="0" w:leftChars="0" w:right="0" w:rightChars="0" w:firstLine="640" w:firstLineChars="200"/>
        <w:jc w:val="both"/>
        <w:textAlignment w:val="auto"/>
        <w:outlineLvl w:val="9"/>
        <w:rPr>
          <w:rFonts w:hint="eastAsia" w:ascii="黑体" w:hAnsi="黑体" w:eastAsia="黑体" w:cs="黑体"/>
          <w:bCs/>
          <w:color w:val="auto"/>
          <w:kern w:val="44"/>
          <w:sz w:val="32"/>
          <w:szCs w:val="32"/>
          <w:lang w:val="en-US" w:eastAsia="zh-CN" w:bidi="ar-SA"/>
        </w:rPr>
      </w:pPr>
      <w:r>
        <w:rPr>
          <w:rFonts w:hint="eastAsia" w:ascii="黑体" w:hAnsi="黑体" w:eastAsia="黑体" w:cs="黑体"/>
          <w:bCs/>
          <w:color w:val="auto"/>
          <w:kern w:val="44"/>
          <w:sz w:val="32"/>
          <w:szCs w:val="32"/>
          <w:lang w:val="en-US" w:eastAsia="zh-CN" w:bidi="ar-SA"/>
        </w:rPr>
        <w:t>三、相关佐证材料</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申报书中涉及的证明材料</w:t>
      </w:r>
      <w:r>
        <w:rPr>
          <w:rFonts w:hint="eastAsia" w:ascii="CESI仿宋-GB2312" w:hAnsi="CESI仿宋-GB2312" w:eastAsia="CESI仿宋-GB2312" w:cs="CESI仿宋-GB2312"/>
          <w:bCs/>
          <w:sz w:val="32"/>
          <w:szCs w:val="32"/>
          <w:lang w:val="en-US" w:eastAsia="zh-CN"/>
        </w:rPr>
        <w:t>应为上述所填报资料的相应佐证材料</w:t>
      </w:r>
      <w:r>
        <w:rPr>
          <w:rFonts w:hint="eastAsia" w:ascii="CESI仿宋-GB2312" w:hAnsi="CESI仿宋-GB2312" w:eastAsia="CESI仿宋-GB2312" w:cs="CESI仿宋-GB2312"/>
          <w:bCs/>
          <w:sz w:val="32"/>
          <w:szCs w:val="32"/>
        </w:rPr>
        <w:t>，包括但不限于：</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lang w:eastAsia="zh-CN"/>
        </w:rPr>
      </w:pPr>
      <w:r>
        <w:rPr>
          <w:rFonts w:hint="eastAsia" w:ascii="CESI仿宋-GB2312" w:hAnsi="CESI仿宋-GB2312" w:eastAsia="CESI仿宋-GB2312" w:cs="CESI仿宋-GB2312"/>
          <w:bCs/>
          <w:sz w:val="32"/>
          <w:szCs w:val="32"/>
        </w:rPr>
        <w:t>（一）申报单位营业执照</w:t>
      </w:r>
      <w:r>
        <w:rPr>
          <w:rFonts w:hint="eastAsia" w:ascii="CESI仿宋-GB2312" w:hAnsi="CESI仿宋-GB2312" w:eastAsia="CESI仿宋-GB2312" w:cs="CESI仿宋-GB2312"/>
          <w:bCs/>
          <w:sz w:val="32"/>
          <w:szCs w:val="32"/>
          <w:lang w:eastAsia="zh-CN"/>
        </w:rPr>
        <w:t>、办公场所证明</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（二）荣誉资质、知识产权等证明材料</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三</w:t>
      </w: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信用</w:t>
      </w:r>
      <w:r>
        <w:rPr>
          <w:rFonts w:hint="eastAsia" w:ascii="CESI仿宋-GB2312" w:hAnsi="CESI仿宋-GB2312" w:eastAsia="CESI仿宋-GB2312" w:cs="CESI仿宋-GB2312"/>
          <w:bCs/>
          <w:sz w:val="32"/>
          <w:szCs w:val="32"/>
        </w:rPr>
        <w:t>证明材料</w:t>
      </w:r>
      <w:r>
        <w:rPr>
          <w:rFonts w:hint="eastAsia" w:ascii="CESI仿宋-GB2312" w:hAnsi="CESI仿宋-GB2312" w:eastAsia="CESI仿宋-GB2312" w:cs="CESI仿宋-GB2312"/>
          <w:bCs/>
          <w:sz w:val="32"/>
          <w:szCs w:val="32"/>
          <w:lang w:eastAsia="zh-CN"/>
        </w:rPr>
        <w:t>（信用中国、信用太原截图）</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四</w:t>
      </w: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财务状况</w:t>
      </w:r>
      <w:r>
        <w:rPr>
          <w:rFonts w:hint="eastAsia" w:ascii="CESI仿宋-GB2312" w:hAnsi="CESI仿宋-GB2312" w:eastAsia="CESI仿宋-GB2312" w:cs="CESI仿宋-GB2312"/>
          <w:bCs/>
          <w:sz w:val="32"/>
          <w:szCs w:val="32"/>
        </w:rPr>
        <w:t>证明材料</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sz w:val="32"/>
          <w:szCs w:val="32"/>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五</w:t>
      </w: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产品证明</w:t>
      </w:r>
      <w:r>
        <w:rPr>
          <w:rFonts w:hint="eastAsia" w:ascii="CESI仿宋-GB2312" w:hAnsi="CESI仿宋-GB2312" w:eastAsia="CESI仿宋-GB2312" w:cs="CESI仿宋-GB2312"/>
          <w:bCs/>
          <w:sz w:val="32"/>
          <w:szCs w:val="32"/>
        </w:rPr>
        <w:t>材料（“小快轻准”（小型化、快速化、轻量化、精准化）数字化解决方案和产品介绍文字或图片）</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六</w:t>
      </w:r>
      <w:r>
        <w:rPr>
          <w:rFonts w:hint="eastAsia" w:ascii="CESI仿宋-GB2312" w:hAnsi="CESI仿宋-GB2312" w:eastAsia="CESI仿宋-GB2312" w:cs="CESI仿宋-GB2312"/>
          <w:bCs/>
          <w:sz w:val="32"/>
          <w:szCs w:val="32"/>
        </w:rPr>
        <w:t>）典型案例客户证明材料（如合同、用户报告或反馈意见，客户联系方式等）</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七</w:t>
      </w:r>
      <w:r>
        <w:rPr>
          <w:rFonts w:hint="eastAsia" w:ascii="CESI仿宋-GB2312" w:hAnsi="CESI仿宋-GB2312" w:eastAsia="CESI仿宋-GB2312" w:cs="CESI仿宋-GB2312"/>
          <w:bCs/>
          <w:sz w:val="32"/>
          <w:szCs w:val="32"/>
        </w:rPr>
        <w:t>）服务团队简历、能力及社保缴纳等相关证明材料</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lang w:eastAsia="zh-CN"/>
        </w:rPr>
      </w:pP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八</w:t>
      </w:r>
      <w:r>
        <w:rPr>
          <w:rFonts w:hint="eastAsia" w:ascii="CESI仿宋-GB2312" w:hAnsi="CESI仿宋-GB2312" w:eastAsia="CESI仿宋-GB2312" w:cs="CESI仿宋-GB2312"/>
          <w:bCs/>
          <w:sz w:val="32"/>
          <w:szCs w:val="32"/>
        </w:rPr>
        <w:t>）</w:t>
      </w:r>
      <w:r>
        <w:rPr>
          <w:rFonts w:hint="eastAsia" w:ascii="CESI仿宋-GB2312" w:hAnsi="CESI仿宋-GB2312" w:eastAsia="CESI仿宋-GB2312" w:cs="CESI仿宋-GB2312"/>
          <w:bCs/>
          <w:sz w:val="32"/>
          <w:szCs w:val="32"/>
          <w:lang w:eastAsia="zh-CN"/>
        </w:rPr>
        <w:t>工业互联网平台证明材料等相关证明材料</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default" w:ascii="CESI仿宋-GB2312" w:hAnsi="CESI仿宋-GB2312" w:eastAsia="CESI仿宋-GB2312" w:cs="CESI仿宋-GB2312"/>
          <w:bCs/>
          <w:sz w:val="32"/>
          <w:szCs w:val="32"/>
          <w:lang w:val="en-US" w:eastAsia="zh-CN"/>
        </w:rPr>
      </w:pP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九</w:t>
      </w:r>
      <w:r>
        <w:rPr>
          <w:rFonts w:hint="eastAsia" w:ascii="CESI仿宋-GB2312" w:hAnsi="CESI仿宋-GB2312" w:eastAsia="CESI仿宋-GB2312" w:cs="CESI仿宋-GB2312"/>
          <w:bCs/>
          <w:sz w:val="32"/>
          <w:szCs w:val="32"/>
          <w:lang w:eastAsia="zh-CN"/>
        </w:rPr>
        <w:t>）</w:t>
      </w:r>
      <w:r>
        <w:rPr>
          <w:rFonts w:hint="eastAsia" w:ascii="CESI仿宋-GB2312" w:hAnsi="CESI仿宋-GB2312" w:cs="CESI仿宋-GB2312"/>
          <w:bCs/>
          <w:sz w:val="32"/>
          <w:szCs w:val="32"/>
          <w:lang w:val="en-US" w:eastAsia="zh-CN"/>
        </w:rPr>
        <w:t>2024年</w:t>
      </w:r>
      <w:r>
        <w:rPr>
          <w:rFonts w:hint="eastAsia" w:cs="Times New Roman"/>
          <w:b w:val="0"/>
          <w:bCs w:val="0"/>
          <w:lang w:val="en-US" w:eastAsia="zh-CN"/>
        </w:rPr>
        <w:t>签订的全部</w:t>
      </w:r>
      <w:r>
        <w:rPr>
          <w:rFonts w:hint="default" w:ascii="Times New Roman" w:hAnsi="Times New Roman" w:cs="Times New Roman"/>
          <w:b w:val="0"/>
          <w:bCs w:val="0"/>
          <w:lang w:val="en-US" w:eastAsia="zh-CN"/>
        </w:rPr>
        <w:t>中小企业数字化改造合同</w:t>
      </w:r>
      <w:r>
        <w:rPr>
          <w:rFonts w:hint="eastAsia" w:cs="Times New Roman"/>
          <w:b w:val="0"/>
          <w:bCs w:val="0"/>
          <w:lang w:val="en-US" w:eastAsia="zh-CN"/>
        </w:rPr>
        <w:t>（若有）</w:t>
      </w:r>
    </w:p>
    <w:p>
      <w:pPr>
        <w:keepNext w:val="0"/>
        <w:keepLines w:val="0"/>
        <w:pageBreakBefore w:val="0"/>
        <w:widowControl w:val="0"/>
        <w:kinsoku/>
        <w:wordWrap/>
        <w:overflowPunct/>
        <w:topLinePunct w:val="0"/>
        <w:bidi w:val="0"/>
        <w:adjustRightInd w:val="0"/>
        <w:snapToGrid w:val="0"/>
        <w:spacing w:line="578" w:lineRule="exact"/>
        <w:ind w:left="0" w:leftChars="0" w:right="0" w:rightChars="0" w:firstLine="640" w:firstLineChars="200"/>
        <w:jc w:val="both"/>
        <w:textAlignment w:val="auto"/>
        <w:outlineLvl w:val="9"/>
        <w:rPr>
          <w:rFonts w:hint="eastAsia"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lang w:val="en-US" w:eastAsia="zh-CN"/>
        </w:rPr>
        <w:t>十</w:t>
      </w:r>
      <w:r>
        <w:rPr>
          <w:rFonts w:hint="eastAsia" w:ascii="CESI仿宋-GB2312" w:hAnsi="CESI仿宋-GB2312" w:eastAsia="CESI仿宋-GB2312" w:cs="CESI仿宋-GB2312"/>
          <w:bCs/>
          <w:sz w:val="32"/>
          <w:szCs w:val="32"/>
          <w:lang w:eastAsia="zh-CN"/>
        </w:rPr>
        <w:t>）</w:t>
      </w:r>
      <w:r>
        <w:rPr>
          <w:rFonts w:hint="eastAsia" w:ascii="CESI仿宋-GB2312" w:hAnsi="CESI仿宋-GB2312" w:eastAsia="CESI仿宋-GB2312" w:cs="CESI仿宋-GB2312"/>
          <w:bCs/>
          <w:sz w:val="32"/>
          <w:szCs w:val="32"/>
        </w:rPr>
        <w:t>其他</w:t>
      </w:r>
      <w:r>
        <w:rPr>
          <w:rFonts w:hint="eastAsia" w:ascii="CESI仿宋-GB2312" w:hAnsi="CESI仿宋-GB2312" w:eastAsia="CESI仿宋-GB2312" w:cs="CESI仿宋-GB2312"/>
          <w:bCs/>
          <w:sz w:val="32"/>
          <w:szCs w:val="32"/>
          <w:lang w:eastAsia="zh-CN"/>
        </w:rPr>
        <w:t>表中所涉及相关数据印证材料</w:t>
      </w:r>
      <w:r>
        <w:rPr>
          <w:rFonts w:hint="eastAsia" w:ascii="CESI仿宋-GB2312" w:hAnsi="CESI仿宋-GB2312" w:eastAsia="CESI仿宋-GB2312" w:cs="CESI仿宋-GB2312"/>
          <w:bCs/>
          <w:sz w:val="32"/>
          <w:szCs w:val="32"/>
        </w:rPr>
        <w:t>及其他需要说明的情况</w:t>
      </w:r>
    </w:p>
    <w:p>
      <w:pPr>
        <w:bidi w:val="0"/>
      </w:pPr>
      <w:r>
        <w:rPr>
          <w:rFonts w:hint="eastAsia" w:ascii="CESI仿宋-GB2312" w:hAnsi="CESI仿宋-GB2312" w:eastAsia="CESI仿宋-GB2312" w:cs="CESI仿宋-GB2312"/>
          <w:bCs/>
          <w:sz w:val="32"/>
          <w:szCs w:val="32"/>
        </w:rPr>
        <w:t>（填报格式说明：请用A4幅面编辑，</w:t>
      </w:r>
      <w:r>
        <w:rPr>
          <w:rFonts w:hint="eastAsia" w:ascii="CESI仿宋-GB2312" w:hAnsi="CESI仿宋-GB2312" w:eastAsia="CESI仿宋-GB2312" w:cs="CESI仿宋-GB2312"/>
          <w:bCs/>
          <w:sz w:val="32"/>
          <w:szCs w:val="32"/>
          <w:lang w:eastAsia="zh-CN"/>
        </w:rPr>
        <w:t>三号仿宋字体，</w:t>
      </w:r>
      <w:r>
        <w:rPr>
          <w:rFonts w:hint="eastAsia" w:ascii="CESI仿宋-GB2312" w:hAnsi="CESI仿宋-GB2312" w:eastAsia="CESI仿宋-GB2312" w:cs="CESI仿宋-GB2312"/>
          <w:bCs/>
          <w:sz w:val="32"/>
          <w:szCs w:val="32"/>
        </w:rPr>
        <w:t>纸质材料双面打印</w:t>
      </w:r>
      <w:r>
        <w:rPr>
          <w:rFonts w:hint="eastAsia" w:ascii="CESI仿宋-GB2312" w:hAnsi="CESI仿宋-GB2312" w:eastAsia="CESI仿宋-GB2312" w:cs="CESI仿宋-GB2312"/>
          <w:color w:val="000000"/>
          <w:sz w:val="32"/>
          <w:szCs w:val="32"/>
          <w:shd w:val="clear" w:color="auto" w:fill="FFFFFF"/>
        </w:rPr>
        <w:t>并于左侧装订成册，加盖骑缝章</w:t>
      </w:r>
      <w:r>
        <w:rPr>
          <w:rFonts w:hint="eastAsia" w:ascii="CESI仿宋-GB2312" w:hAnsi="CESI仿宋-GB2312" w:cs="CESI仿宋-GB2312"/>
          <w:color w:val="000000"/>
          <w:sz w:val="32"/>
          <w:szCs w:val="32"/>
          <w:shd w:val="clear" w:color="auto" w:fill="FFFFFF"/>
          <w:lang w:eastAsia="zh-CN"/>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yNTMyZTc3ZjE4ZGQyMDM2ZDNjN2IyYjIwZGI0MzQifQ=="/>
  </w:docVars>
  <w:rsids>
    <w:rsidRoot w:val="6BEE1672"/>
    <w:rsid w:val="3A620DD9"/>
    <w:rsid w:val="6BEE1672"/>
    <w:rsid w:val="FF7F5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CESI仿宋-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3"/>
    <w:qFormat/>
    <w:uiPriority w:val="0"/>
    <w:pPr>
      <w:spacing w:after="120"/>
      <w:ind w:left="420" w:leftChars="200" w:firstLine="420" w:firstLineChars="200"/>
    </w:pPr>
    <w:rPr>
      <w:rFonts w:ascii="Times New Roman" w:hAnsi="Times New Roman" w:eastAsia="宋体" w:cs="Times New Roman"/>
      <w:sz w:val="21"/>
      <w:szCs w:val="21"/>
    </w:rPr>
  </w:style>
  <w:style w:type="paragraph" w:styleId="3">
    <w:name w:val="Body Text Indent"/>
    <w:basedOn w:val="1"/>
    <w:next w:val="4"/>
    <w:qFormat/>
    <w:uiPriority w:val="0"/>
    <w:pPr>
      <w:ind w:firstLine="540" w:firstLineChars="180"/>
    </w:pPr>
    <w:rPr>
      <w:rFonts w:ascii="仿宋_GB2312" w:eastAsia="仿宋_GB2312"/>
      <w:sz w:val="30"/>
    </w:rPr>
  </w:style>
  <w:style w:type="paragraph" w:styleId="4">
    <w:name w:val="Normal Indent"/>
    <w:basedOn w:val="1"/>
    <w:next w:val="5"/>
    <w:qFormat/>
    <w:uiPriority w:val="99"/>
    <w:pPr>
      <w:ind w:firstLine="420" w:firstLineChars="200"/>
    </w:pPr>
    <w:rPr>
      <w:rFonts w:eastAsia="仿宋"/>
      <w:sz w:val="32"/>
    </w:rPr>
  </w:style>
  <w:style w:type="paragraph" w:styleId="5">
    <w:name w:val="index 5"/>
    <w:basedOn w:val="1"/>
    <w:next w:val="1"/>
    <w:qFormat/>
    <w:uiPriority w:val="0"/>
    <w:pPr>
      <w:ind w:left="1680"/>
    </w:p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2024-11-15T10:45:00Z</dcterms:created>
  <dc:creator>Y</dc:creator>
  <cp:lastModifiedBy>greatwall</cp:lastModifiedBy>
  <dcterms:modified xsi:type="dcterms:W3CDTF">2024-11-15T11:38:59Z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CD028CA525014E12AD23846D779377F1_11</vt:lpwstr>
  </property>
</Properties>
</file>