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方正小标宋简体" w:hAnsi="仿宋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-SA"/>
        </w:rPr>
        <w:t>山西商务外事礼品名单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共41家企业、152件产品。注：按总合评分排序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4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514"/>
        <w:gridCol w:w="4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9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0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39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礼品名称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新绛县山林画社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木版年画朱砂门神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平定莹玉陶瓷有限公司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龘龘春碗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怀仁市李增平陶瓷艺术工作室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四耳如意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单生肖纳福画轴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魅力山西礼品册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繁峙县晋绣坊文化产业发展中心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双面晋绣摆件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阳城县旭昇陶瓷科技有限公司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珐华徽章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精十二生肖礼品册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阳城县旭昇陶瓷科技有限公司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珐华夫人杯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天下第一福画轴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绿关公画轴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晋善晋美礼品册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晋善晋美（小）礼品册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普山西风光礼品册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山西工美工艺美术创作基地管理有限责任公司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六扇漆器屏风（山西风光全景、山西风光个景）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山西金砂紫陶股份有限公司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龙汉瓦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山西金砂紫陶股份有限公司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竹报平安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山西金砂紫陶股份有限公司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璞玉盖杯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云冈石窟礼品册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新版脸谱礼品册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新版生肖单礼品册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山西工美工艺美术创作基地管理有限责任公司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“晋艺工坊”晋字澄泥砚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平遥县唐都推光漆器有限公司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六页小桌屏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平遥县唐都推光漆器有限公司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山西风光圆盘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中国晋商礼品册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蓝盒山西风光礼品册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山西省新绛县绛州木版年画研制所 （绛州二天门木版年画社）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绛州木版年画文创摆台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山阴县众福缘手工加工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唐福禄香包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山西工美工艺美术创作基地管理有限责任公司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六扇漆器小屏风（山西风光全景、山西风光个景、平遥古城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山西绛州澄泥砚研制有限公司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绛州木版年画文创摆台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山西金砂紫陶股份有限公司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西施壶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繁峙县晋绣坊文化产业发展中心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晋绣非遗文创伴手礼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山西觉喜文化传播有限公司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“享福”红灯笼便携茶具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关公故里礼品册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蓝盒四大名著礼品册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小盒十二生肖礼品册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山西工美工艺美术创作基地管理有限责任公司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晋艺工坊·大漆葫芦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中国名花礼品册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山阴县众福缘手工加工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唐福禄香枕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山阴县众福缘手工加工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唐福禄之六时吉祥香包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长治市锦绣坊艺术品有限公司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中华“锦绣虎艺”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广灵县剪纸艺术博物馆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精京剧脸谱礼品册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山西梦逸美电子商务有限公司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侯马市蝴蝶杯工作室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蝴蝶杯茶具单杯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黎城乔老憨家纺棉制品有限公司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小号刺绣黎侯虎亚克力礼盒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山西华之源科贸有限公司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壶口瀑布多层艺术剪纸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平遥县唐都推光漆器有限公司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龙腾盛世圆盘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壶关县壶林书院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《金石拓本》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小号荷之韵澄泥砚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山西祁县晶晨玻璃厂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玻璃花瓶、工艺品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长治市类通堆锦工艺有限公司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长治堆锦《吉祥折叠屏》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太原八景漆器屏风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山西纳安健康科技有限公司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潞安娜四大神话系列、八泉峡系列、平遥古城系列卓能甄萃水光修复面膜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喜鹊登梅收纳盒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山西省阳泉市矿区福虎布艺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单建跃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山西省省鸟褐马鸡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怀仁市李增平陶瓷艺术工作室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山花茶具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大漆宝珠笔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怀仁市李增平陶瓷艺术工作室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兰花花盏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山西觉喜文化传播有限公司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福禄长久分酒器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怀仁市李增平陶瓷艺术工作室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油滴茶具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山西觉喜文化传播有限公司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山西老黑釉福禄长久温酒壶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非遗龙门剪纸《五福临门》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非遗龙门剪纸《关公肖像》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铜丝镶嵌珠宝盒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小号竹之韵澄泥砚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小号兰之韵澄泥砚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小号菊之韵澄泥砚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铜丝镶嵌珠宝盒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晋城市晋韵堂古泽州铁货开发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双鱼铁壶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繁峙县晋绣坊文化产业发展中心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观赏晋绣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铜丝镶嵌珠宝盒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铜丝镶嵌珠宝盒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山西觉喜文化传播有限公司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福气龙抬头笔记本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山西蕙生福贸易有限公司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纯手工双面刺绣皇历包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山西觉喜文化传播有限公司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福气龙抬头金属摆件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21cm首饰盒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彩绘漆盘（国色天香、金玉满堂、玉堂富贵）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山西福南春山茱萸生物科技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晋城特产·福萸春山茱萸植物饮品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《十二米长大槐树移民图》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闫祖智国画工作室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《塞上古风》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长治自盛李记堆锦博物馆（山西自盛李记文化艺术有限公司）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通草画小品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福禄双全澄泥镇纸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吉祥花鸟剪纸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山西平水绣手工艺品有限公司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生肖纳福系列文创产品茉莉花茶颈椎枕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繁峙县晋绣坊文化产业发展中心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五台山全景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漆器四页屏风（映日荷花、四竹图、雪胎梅骨、梅兰竹菊）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晋城市晋韵堂古泽州铁货开发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官帽烟灰缸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山阴县天马行空艺术中心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朔风·锁月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手绘小茶盏（喜上眉梢杯、多子多福杯、柿柿如意杯、好事莲莲杯）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花瓶（大）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晋扇晋美 木雕折扇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平遥县唐都推光漆器有限公司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三角收纳盒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非遗龙门剪纸《鱼跃龙门瓷盘》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瓜果砚套装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鱼跃龙门麦秆画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关公系列麦秆画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皇城相府蜂蜜酒--11°LADYBRO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皇城相府蜂蜜酒--13.7°QUEEN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皇城相府蜂蜜酒--13.7°礼盒装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皇城相府蜂蜜酒--12°蜜酿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皇城相府蜂蜜酒--53°三星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皇城相府蜂蜜酒--46°三星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皇城相府蜂蜜酒--46°一星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皇城相府蜂蜜酒--53°金钻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山西皇城相府酒业有限公司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皇城相府蜂蜜酒--46°红钻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花鸟生肖剪纸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繁峙县晋绣坊文化产业发展中心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滹源风光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太谷昌林锹具有限公司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1、中国多功能锹、2、组合工具套装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霍州市鸣梦老粗布有限公司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纯棉织品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人祖山泥猴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紫砂手把件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布老虎香囊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山西中科潞安紫外光电科技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紫外礼盒套装：保温杯+笔记本+书签+笔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非遗龙门香包手机包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黎城乔老憨家纺棉制品有限公司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大号刺绣黎侯虎仿檀木礼盒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彩色花鸟生肖剪纸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隔仓龙杯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龙年香囊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钟馗香包挂件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山西中科潞安紫外光电科技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杀菌保温杯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山西中科潞安紫外光电科技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深紫外LED手持消毒器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黎城乔老憨家纺棉制品有限公司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婴儿套装礼盒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圭首富贵小砚套装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表里山河便携茶具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山西名优特科技推广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『虎耀星辉』水晶球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山西风光剪纸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珐华茶叶罐（高山流水、好事连连、风生水起、花开富贵）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萌宠鸮卣风暴瓶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马克杯（风生水起、花开富贵、高山流水、好事连连）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仿古青铜器晋侯鸟尊21厘米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非遗龙门香包平安福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繁峙县晋绣坊文化产业发展中心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黄河风情·偏关老牛湾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白塔香炉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《隋朝窈窕呈傾國之芳》版画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非遗龙门香包好运来（大）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非遗龙门香包福香包（可选择药包）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非遗龙门香包生肖香包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非遗龙门香包年年有余（超大挂件）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晋城市城区杨淑云泥皮画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艺术工作室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国宝《28星宿白描》长卷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捶丸图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壶口瀑布纸镇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《义勇武安王关公图》版画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河津金鼎文化产业发展有限公司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非遗龙门香包虎头香包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山西工美工艺美术创作基地管理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晋艺工坊·大漆手串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壶口瀑布真丝彩绘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芮城吕祖养生酒业有限公司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桑椹酒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王保雷创作室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《风电——和谐》瓷盘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王保雷创作室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《汾河晚渡》鼠标垫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华夏第一龙(盘)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《赵城金藏》长卷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山西华之源科贸有限公司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赵城金藏《菠萝蜜多心经》</w:t>
            </w:r>
          </w:p>
        </w:tc>
      </w:tr>
    </w:tbl>
    <w:p>
      <w:pPr>
        <w:jc w:val="center"/>
        <w:rPr>
          <w:rFonts w:hint="default" w:ascii="方正小标宋简体" w:hAnsi="仿宋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DdiOWRmOWQ3ZDRmYzdmYjdkNmI1NGI5MzhjYTAifQ=="/>
  </w:docVars>
  <w:rsids>
    <w:rsidRoot w:val="47124F99"/>
    <w:rsid w:val="04731A11"/>
    <w:rsid w:val="04D42EDC"/>
    <w:rsid w:val="47124F99"/>
    <w:rsid w:val="5FDB846D"/>
    <w:rsid w:val="64FCCADA"/>
    <w:rsid w:val="783F46FB"/>
    <w:rsid w:val="F7FF8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等线" w:hAnsi="等线" w:eastAsia="仿宋" w:cs="Times New Roman"/>
      <w:sz w:val="18"/>
      <w:szCs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1120</Words>
  <Characters>1164</Characters>
  <Lines>1</Lines>
  <Paragraphs>1</Paragraphs>
  <TotalTime>1</TotalTime>
  <ScaleCrop>false</ScaleCrop>
  <LinksUpToDate>false</LinksUpToDate>
  <CharactersWithSpaces>1165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2024-07-04T01:39:00Z</dcterms:created>
  <dc:creator>Karine</dc:creator>
  <cp:lastModifiedBy>baixin</cp:lastModifiedBy>
  <dcterms:modified xsi:type="dcterms:W3CDTF">2024-07-09T08:23:51Z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D4653B1EDF12772DDF478B66867CDD9B</vt:lpwstr>
  </property>
</Properties>
</file>