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wordWrap/>
        <w:adjustRightInd/>
        <w:snapToGrid/>
        <w:jc w:val="center"/>
        <w:textAlignment w:val="auto"/>
        <w:rPr>
          <w:rFonts w:hint="eastAsia" w:ascii="宋体" w:hAnsi="宋体" w:eastAsia="宋体" w:cs="宋体"/>
          <w:b/>
          <w:bCs/>
          <w:sz w:val="44"/>
          <w:szCs w:val="44"/>
        </w:rPr>
      </w:pPr>
      <w:r>
        <w:rPr>
          <w:rFonts w:hint="eastAsia" w:ascii="宋体" w:hAnsi="宋体" w:eastAsia="宋体" w:cs="宋体"/>
          <w:b/>
          <w:bCs/>
          <w:color w:val="000000"/>
          <w:kern w:val="0"/>
          <w:sz w:val="44"/>
          <w:szCs w:val="44"/>
          <w:lang w:val="en-US" w:eastAsia="zh-CN"/>
        </w:rPr>
        <w:t>山西转型综合改革示范区</w:t>
      </w:r>
    </w:p>
    <w:p>
      <w:pPr>
        <w:widowControl/>
        <w:wordWrap/>
        <w:adjustRightInd/>
        <w:snapToGrid/>
        <w:jc w:val="center"/>
        <w:textAlignment w:val="auto"/>
        <w:rPr>
          <w:rFonts w:hint="eastAsia" w:ascii="宋体" w:hAnsi="宋体" w:eastAsia="宋体" w:cs="宋体"/>
          <w:b/>
          <w:bCs/>
          <w:sz w:val="44"/>
          <w:szCs w:val="44"/>
        </w:rPr>
      </w:pPr>
      <w:r>
        <w:rPr>
          <w:rFonts w:hint="eastAsia" w:ascii="宋体" w:hAnsi="宋体" w:eastAsia="宋体" w:cs="宋体"/>
          <w:b/>
          <w:bCs/>
          <w:color w:val="000000"/>
          <w:kern w:val="0"/>
          <w:sz w:val="44"/>
          <w:szCs w:val="44"/>
          <w:lang w:val="en-US" w:eastAsia="zh-CN"/>
        </w:rPr>
        <w:t>双创基地年度目标业绩考核管理办法</w:t>
      </w:r>
    </w:p>
    <w:p>
      <w:pPr>
        <w:widowControl/>
        <w:ind w:firstLine="0" w:firstLineChars="0"/>
        <w:jc w:val="left"/>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各双创基地：</w:t>
      </w:r>
    </w:p>
    <w:p>
      <w:pPr>
        <w:widowControl/>
        <w:ind w:firstLine="643" w:firstLineChars="200"/>
        <w:jc w:val="left"/>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根据山西综改示范区相关工作安排，由山西智创城科技发展有限公司和山西综改示范区创新创业服务有限公司具体组织承办综改示范区2022年度双创基地目标业绩考核工作，为方便企业申报，本考核办法经管委会批准，现对接受考核单位公开发布，请各有关单位遵照执行。</w:t>
      </w:r>
    </w:p>
    <w:p>
      <w:pPr>
        <w:widowControl/>
        <w:jc w:val="center"/>
        <w:rPr>
          <w:rFonts w:hint="eastAsia" w:ascii="黑体" w:hAnsi="宋体" w:eastAsia="黑体" w:cs="黑体"/>
          <w:color w:val="000000"/>
          <w:kern w:val="0"/>
          <w:sz w:val="31"/>
          <w:szCs w:val="31"/>
          <w:lang w:val="en-US" w:eastAsia="zh-CN"/>
        </w:rPr>
      </w:pPr>
      <w:r>
        <w:rPr>
          <w:rFonts w:ascii="黑体" w:hAnsi="宋体" w:eastAsia="黑体" w:cs="黑体"/>
          <w:color w:val="000000"/>
          <w:kern w:val="0"/>
          <w:sz w:val="31"/>
          <w:szCs w:val="31"/>
          <w:lang w:val="en-US" w:eastAsia="zh-CN"/>
        </w:rPr>
        <w:t>第一章</w:t>
      </w:r>
      <w:r>
        <w:rPr>
          <w:rFonts w:hint="eastAsia" w:ascii="黑体" w:hAnsi="宋体" w:eastAsia="黑体" w:cs="黑体"/>
          <w:color w:val="000000"/>
          <w:kern w:val="0"/>
          <w:sz w:val="31"/>
          <w:szCs w:val="31"/>
          <w:lang w:val="en-US" w:eastAsia="zh-CN"/>
        </w:rPr>
        <w:t xml:space="preserve"> 总则</w:t>
      </w:r>
    </w:p>
    <w:p>
      <w:pPr>
        <w:widowControl/>
        <w:wordWrap/>
        <w:adjustRightInd/>
        <w:snapToGrid/>
        <w:ind w:firstLine="643" w:firstLineChars="200"/>
        <w:jc w:val="left"/>
        <w:textAlignment w:val="auto"/>
      </w:pPr>
      <w:r>
        <w:rPr>
          <w:rFonts w:hint="eastAsia" w:ascii="仿宋" w:hAnsi="仿宋" w:eastAsia="仿宋" w:cs="仿宋"/>
          <w:b/>
          <w:bCs/>
          <w:color w:val="000000"/>
          <w:kern w:val="0"/>
          <w:sz w:val="32"/>
          <w:szCs w:val="32"/>
          <w:lang w:val="en-US" w:eastAsia="zh-CN"/>
        </w:rPr>
        <w:t xml:space="preserve">第一条 </w:t>
      </w:r>
      <w:r>
        <w:rPr>
          <w:rFonts w:hint="eastAsia" w:ascii="仿宋" w:hAnsi="仿宋" w:eastAsia="仿宋" w:cs="仿宋"/>
          <w:color w:val="000000"/>
          <w:kern w:val="0"/>
          <w:sz w:val="32"/>
          <w:szCs w:val="32"/>
          <w:lang w:val="en-US" w:eastAsia="zh-CN"/>
        </w:rPr>
        <w:t>为加强山西转型综合改革示范区（以下简称：综改示范区）双创基地的管理，提升双创基地的运营服务水平和创新发展能力，推动大众创业、万众创新的高质量发展，根据</w:t>
      </w:r>
      <w:r>
        <w:rPr>
          <w:rFonts w:hint="eastAsia" w:ascii="仿宋" w:hAnsi="仿宋" w:eastAsia="仿宋" w:cs="仿宋"/>
          <w:color w:val="auto"/>
          <w:kern w:val="0"/>
          <w:sz w:val="32"/>
          <w:szCs w:val="32"/>
          <w:lang w:val="en-US" w:eastAsia="zh-CN"/>
        </w:rPr>
        <w:t>《山西转型综改示范区促进双创基地发展扶持办法》（晋综示发〔2020〕164号）</w:t>
      </w:r>
      <w:r>
        <w:rPr>
          <w:rFonts w:hint="eastAsia" w:ascii="仿宋" w:hAnsi="仿宋" w:eastAsia="仿宋" w:cs="仿宋"/>
          <w:color w:val="000000"/>
          <w:kern w:val="0"/>
          <w:sz w:val="32"/>
          <w:szCs w:val="32"/>
          <w:lang w:val="en-US" w:eastAsia="zh-CN"/>
        </w:rPr>
        <w:t>中相关规定，制定本办法。</w:t>
      </w:r>
    </w:p>
    <w:p>
      <w:pPr>
        <w:widowControl/>
        <w:wordWrap/>
        <w:adjustRightInd/>
        <w:snapToGrid/>
        <w:ind w:firstLine="622" w:firstLineChars="200"/>
        <w:jc w:val="left"/>
        <w:textAlignment w:val="auto"/>
      </w:pPr>
      <w:r>
        <w:rPr>
          <w:rFonts w:hint="eastAsia" w:ascii="仿宋" w:hAnsi="仿宋" w:eastAsia="仿宋" w:cs="仿宋"/>
          <w:b/>
          <w:bCs/>
          <w:color w:val="000000"/>
          <w:kern w:val="0"/>
          <w:sz w:val="31"/>
          <w:szCs w:val="31"/>
          <w:lang w:val="en-US" w:eastAsia="zh-CN"/>
        </w:rPr>
        <w:t xml:space="preserve">第二条 </w:t>
      </w:r>
      <w:r>
        <w:rPr>
          <w:rFonts w:ascii="仿宋_GB2312" w:hAnsi="仿宋_GB2312" w:eastAsia="仿宋_GB2312" w:cs="仿宋_GB2312"/>
          <w:color w:val="000000"/>
          <w:kern w:val="0"/>
          <w:sz w:val="31"/>
          <w:szCs w:val="31"/>
          <w:lang w:val="en-US" w:eastAsia="zh-CN"/>
        </w:rPr>
        <w:t>本办法适用于经</w:t>
      </w:r>
      <w:r>
        <w:rPr>
          <w:rFonts w:hint="eastAsia" w:ascii="仿宋" w:hAnsi="仿宋" w:eastAsia="仿宋" w:cs="仿宋"/>
          <w:color w:val="000000"/>
          <w:kern w:val="0"/>
          <w:sz w:val="32"/>
          <w:szCs w:val="32"/>
          <w:lang w:val="en-US" w:eastAsia="zh-CN"/>
        </w:rPr>
        <w:t>综改示范区</w:t>
      </w:r>
      <w:r>
        <w:rPr>
          <w:rFonts w:ascii="仿宋_GB2312" w:hAnsi="仿宋_GB2312" w:eastAsia="仿宋_GB2312" w:cs="仿宋_GB2312"/>
          <w:color w:val="000000"/>
          <w:kern w:val="0"/>
          <w:sz w:val="31"/>
          <w:szCs w:val="31"/>
          <w:lang w:val="en-US" w:eastAsia="zh-CN"/>
        </w:rPr>
        <w:t>认定（备案）的现有国家级、省级、区级双创基地。</w:t>
      </w:r>
    </w:p>
    <w:p>
      <w:pPr>
        <w:widowControl/>
        <w:ind w:firstLine="643" w:firstLineChars="200"/>
        <w:jc w:val="left"/>
      </w:pPr>
      <w:r>
        <w:rPr>
          <w:rFonts w:hint="eastAsia" w:ascii="仿宋" w:hAnsi="仿宋" w:eastAsia="仿宋" w:cs="仿宋"/>
          <w:b/>
          <w:bCs/>
          <w:color w:val="000000"/>
          <w:kern w:val="0"/>
          <w:sz w:val="32"/>
          <w:szCs w:val="32"/>
          <w:lang w:val="en-US" w:eastAsia="zh-CN"/>
        </w:rPr>
        <w:t xml:space="preserve">第三条 </w:t>
      </w:r>
      <w:r>
        <w:rPr>
          <w:rFonts w:hint="eastAsia" w:ascii="仿宋" w:hAnsi="仿宋" w:eastAsia="仿宋" w:cs="仿宋"/>
          <w:color w:val="000000"/>
          <w:kern w:val="0"/>
          <w:sz w:val="32"/>
          <w:szCs w:val="32"/>
          <w:lang w:val="en-US" w:eastAsia="zh-CN"/>
        </w:rPr>
        <w:t>综改示范区</w:t>
      </w:r>
      <w:r>
        <w:rPr>
          <w:rFonts w:ascii="仿宋_GB2312" w:hAnsi="仿宋_GB2312" w:eastAsia="仿宋_GB2312" w:cs="仿宋_GB2312"/>
          <w:color w:val="000000"/>
          <w:kern w:val="0"/>
          <w:sz w:val="31"/>
          <w:szCs w:val="31"/>
          <w:lang w:val="en-US" w:eastAsia="zh-CN"/>
        </w:rPr>
        <w:t>创新发展部负责统筹指导考核工作，</w:t>
      </w:r>
      <w:r>
        <w:rPr>
          <w:rFonts w:hint="eastAsia" w:ascii="仿宋_GB2312" w:hAnsi="仿宋_GB2312" w:eastAsia="仿宋_GB2312" w:cs="仿宋_GB2312"/>
          <w:color w:val="000000"/>
          <w:kern w:val="0"/>
          <w:sz w:val="31"/>
          <w:szCs w:val="31"/>
          <w:lang w:val="en-US" w:eastAsia="zh-CN"/>
        </w:rPr>
        <w:t>智创城公司（</w:t>
      </w:r>
      <w:r>
        <w:rPr>
          <w:rFonts w:hint="eastAsia" w:ascii="仿宋" w:hAnsi="仿宋" w:eastAsia="仿宋" w:cs="仿宋"/>
          <w:color w:val="000000"/>
          <w:kern w:val="0"/>
          <w:sz w:val="32"/>
          <w:szCs w:val="32"/>
          <w:lang w:val="en-US" w:eastAsia="zh-CN"/>
        </w:rPr>
        <w:t>双创公司</w:t>
      </w:r>
      <w:r>
        <w:rPr>
          <w:rFonts w:hint="eastAsia" w:ascii="仿宋_GB2312" w:hAnsi="仿宋_GB2312" w:eastAsia="仿宋_GB2312" w:cs="仿宋_GB2312"/>
          <w:color w:val="000000"/>
          <w:kern w:val="0"/>
          <w:sz w:val="31"/>
          <w:szCs w:val="31"/>
          <w:lang w:val="en-US" w:eastAsia="zh-CN"/>
        </w:rPr>
        <w:t>）</w:t>
      </w:r>
      <w:r>
        <w:rPr>
          <w:rFonts w:ascii="仿宋_GB2312" w:hAnsi="仿宋_GB2312" w:eastAsia="仿宋_GB2312" w:cs="仿宋_GB2312"/>
          <w:color w:val="000000"/>
          <w:kern w:val="0"/>
          <w:sz w:val="31"/>
          <w:szCs w:val="31"/>
          <w:lang w:val="en-US" w:eastAsia="zh-CN"/>
        </w:rPr>
        <w:t>负责</w:t>
      </w:r>
      <w:r>
        <w:rPr>
          <w:rFonts w:hint="eastAsia" w:ascii="仿宋_GB2312" w:hAnsi="仿宋_GB2312" w:eastAsia="仿宋_GB2312" w:cs="仿宋_GB2312"/>
          <w:color w:val="000000"/>
          <w:kern w:val="0"/>
          <w:sz w:val="31"/>
          <w:szCs w:val="31"/>
          <w:lang w:val="en-US" w:eastAsia="zh-CN"/>
        </w:rPr>
        <w:t>具体考核组织实施</w:t>
      </w:r>
      <w:r>
        <w:rPr>
          <w:rFonts w:ascii="仿宋_GB2312" w:hAnsi="仿宋_GB2312" w:eastAsia="仿宋_GB2312" w:cs="仿宋_GB2312"/>
          <w:color w:val="000000"/>
          <w:kern w:val="0"/>
          <w:sz w:val="31"/>
          <w:szCs w:val="31"/>
          <w:lang w:val="en-US" w:eastAsia="zh-CN"/>
        </w:rPr>
        <w:t>，并将</w:t>
      </w:r>
      <w:r>
        <w:rPr>
          <w:rFonts w:hint="eastAsia" w:ascii="仿宋_GB2312" w:hAnsi="仿宋_GB2312" w:eastAsia="仿宋_GB2312" w:cs="仿宋_GB2312"/>
          <w:color w:val="000000"/>
          <w:kern w:val="0"/>
          <w:sz w:val="31"/>
          <w:szCs w:val="31"/>
          <w:lang w:val="en-US" w:eastAsia="zh-CN"/>
        </w:rPr>
        <w:t>考核</w:t>
      </w:r>
      <w:r>
        <w:rPr>
          <w:rFonts w:ascii="仿宋_GB2312" w:hAnsi="仿宋_GB2312" w:eastAsia="仿宋_GB2312" w:cs="仿宋_GB2312"/>
          <w:color w:val="000000"/>
          <w:kern w:val="0"/>
          <w:sz w:val="31"/>
          <w:szCs w:val="31"/>
          <w:lang w:val="en-US" w:eastAsia="zh-CN"/>
        </w:rPr>
        <w:t>结果报请管委会审定后公布。</w:t>
      </w:r>
    </w:p>
    <w:p>
      <w:pPr>
        <w:widowControl/>
        <w:jc w:val="center"/>
        <w:rPr>
          <w:rFonts w:hint="eastAsia" w:ascii="黑体" w:hAnsi="宋体" w:eastAsia="黑体" w:cs="黑体"/>
          <w:color w:val="000000"/>
          <w:kern w:val="0"/>
          <w:sz w:val="31"/>
          <w:szCs w:val="31"/>
          <w:lang w:val="en-US" w:eastAsia="zh-CN"/>
        </w:rPr>
      </w:pPr>
      <w:r>
        <w:rPr>
          <w:rFonts w:hint="eastAsia" w:ascii="黑体" w:hAnsi="宋体" w:eastAsia="黑体" w:cs="黑体"/>
          <w:color w:val="000000"/>
          <w:kern w:val="0"/>
          <w:sz w:val="31"/>
          <w:szCs w:val="31"/>
          <w:lang w:val="en-US" w:eastAsia="zh-CN"/>
        </w:rPr>
        <w:t>第二章 考核内容</w:t>
      </w:r>
    </w:p>
    <w:p>
      <w:pPr>
        <w:widowControl/>
        <w:ind w:firstLine="643" w:firstLineChars="200"/>
        <w:jc w:val="left"/>
      </w:pPr>
      <w:r>
        <w:rPr>
          <w:rFonts w:hint="eastAsia" w:ascii="仿宋" w:hAnsi="仿宋" w:eastAsia="仿宋" w:cs="仿宋"/>
          <w:b/>
          <w:bCs/>
          <w:color w:val="000000"/>
          <w:kern w:val="0"/>
          <w:sz w:val="32"/>
          <w:szCs w:val="32"/>
          <w:lang w:val="en-US" w:eastAsia="zh-CN"/>
        </w:rPr>
        <w:t xml:space="preserve">第四条 </w:t>
      </w:r>
      <w:r>
        <w:rPr>
          <w:rFonts w:ascii="仿宋_GB2312" w:hAnsi="仿宋_GB2312" w:eastAsia="仿宋_GB2312" w:cs="仿宋_GB2312"/>
          <w:color w:val="000000"/>
          <w:kern w:val="0"/>
          <w:sz w:val="31"/>
          <w:szCs w:val="31"/>
          <w:lang w:val="en-US" w:eastAsia="zh-CN"/>
        </w:rPr>
        <w:t>考核内容主要为各双创基地的</w:t>
      </w:r>
      <w:r>
        <w:rPr>
          <w:rFonts w:hint="eastAsia" w:ascii="仿宋_GB2312" w:hAnsi="仿宋_GB2312" w:eastAsia="仿宋_GB2312" w:cs="仿宋_GB2312"/>
          <w:color w:val="000000"/>
          <w:kern w:val="0"/>
          <w:sz w:val="31"/>
          <w:szCs w:val="31"/>
          <w:lang w:val="en-US" w:eastAsia="zh-CN"/>
        </w:rPr>
        <w:t>基础服务水平</w:t>
      </w:r>
      <w:r>
        <w:rPr>
          <w:rFonts w:ascii="仿宋_GB2312" w:hAnsi="仿宋_GB2312" w:eastAsia="仿宋_GB2312" w:cs="仿宋_GB2312"/>
          <w:color w:val="000000"/>
          <w:kern w:val="0"/>
          <w:sz w:val="31"/>
          <w:szCs w:val="31"/>
          <w:lang w:val="en-US" w:eastAsia="zh-CN"/>
        </w:rPr>
        <w:t>、</w:t>
      </w:r>
      <w:r>
        <w:rPr>
          <w:rFonts w:hint="eastAsia" w:ascii="仿宋_GB2312" w:hAnsi="仿宋_GB2312" w:eastAsia="仿宋_GB2312" w:cs="仿宋_GB2312"/>
          <w:color w:val="000000"/>
          <w:kern w:val="0"/>
          <w:sz w:val="31"/>
          <w:szCs w:val="31"/>
          <w:lang w:val="en-US" w:eastAsia="zh-CN"/>
        </w:rPr>
        <w:t>孵化绩效</w:t>
      </w:r>
      <w:r>
        <w:rPr>
          <w:rFonts w:ascii="仿宋_GB2312" w:hAnsi="仿宋_GB2312" w:eastAsia="仿宋_GB2312" w:cs="仿宋_GB2312"/>
          <w:color w:val="000000"/>
          <w:kern w:val="0"/>
          <w:sz w:val="31"/>
          <w:szCs w:val="31"/>
          <w:lang w:val="en-US" w:eastAsia="zh-CN"/>
        </w:rPr>
        <w:t>、</w:t>
      </w:r>
      <w:r>
        <w:rPr>
          <w:rFonts w:hint="eastAsia" w:ascii="仿宋_GB2312" w:hAnsi="仿宋_GB2312" w:eastAsia="仿宋_GB2312" w:cs="仿宋_GB2312"/>
          <w:color w:val="000000"/>
          <w:kern w:val="0"/>
          <w:sz w:val="31"/>
          <w:szCs w:val="31"/>
          <w:lang w:val="en-US" w:eastAsia="zh-CN"/>
        </w:rPr>
        <w:t>可持续发展水平三</w:t>
      </w:r>
      <w:r>
        <w:rPr>
          <w:rFonts w:ascii="仿宋_GB2312" w:hAnsi="仿宋_GB2312" w:eastAsia="仿宋_GB2312" w:cs="仿宋_GB2312"/>
          <w:color w:val="000000"/>
          <w:kern w:val="0"/>
          <w:sz w:val="31"/>
          <w:szCs w:val="31"/>
          <w:lang w:val="en-US" w:eastAsia="zh-CN"/>
        </w:rPr>
        <w:t>个方面，具体如下：</w:t>
      </w:r>
    </w:p>
    <w:p>
      <w:pPr>
        <w:widowControl/>
        <w:wordWrap/>
        <w:adjustRightInd/>
        <w:snapToGrid/>
        <w:ind w:firstLine="640" w:firstLineChars="200"/>
        <w:jc w:val="left"/>
        <w:textAlignment w:val="auto"/>
        <w:rPr>
          <w:rFonts w:hint="eastAsia" w:ascii="仿宋" w:hAnsi="仿宋" w:eastAsia="仿宋" w:cs="仿宋"/>
          <w:b w:val="0"/>
          <w:bCs w:val="0"/>
          <w:color w:val="000000"/>
          <w:kern w:val="0"/>
          <w:sz w:val="32"/>
          <w:szCs w:val="32"/>
          <w:lang w:val="en-US" w:eastAsia="zh-CN"/>
        </w:rPr>
      </w:pPr>
      <w:r>
        <w:rPr>
          <w:rFonts w:hint="eastAsia" w:ascii="仿宋" w:hAnsi="仿宋" w:eastAsia="仿宋" w:cs="仿宋"/>
          <w:color w:val="000000"/>
          <w:kern w:val="0"/>
          <w:sz w:val="32"/>
          <w:szCs w:val="32"/>
          <w:lang w:val="en-US" w:eastAsia="zh-CN"/>
        </w:rPr>
        <w:t>（一）基础服务水平</w:t>
      </w:r>
      <w:r>
        <w:rPr>
          <w:rFonts w:hint="eastAsia" w:ascii="仿宋" w:hAnsi="仿宋" w:eastAsia="仿宋" w:cs="仿宋"/>
          <w:b w:val="0"/>
          <w:bCs w:val="0"/>
          <w:color w:val="000000"/>
          <w:kern w:val="0"/>
          <w:sz w:val="32"/>
          <w:szCs w:val="32"/>
          <w:lang w:val="en-US" w:eastAsia="zh-CN"/>
        </w:rPr>
        <w:t>（权重比例：35分）</w:t>
      </w:r>
    </w:p>
    <w:p>
      <w:pPr>
        <w:widowControl/>
        <w:wordWrap/>
        <w:adjustRightInd/>
        <w:snapToGrid/>
        <w:ind w:firstLine="640" w:firstLineChars="200"/>
        <w:jc w:val="left"/>
        <w:textAlignment w:val="auto"/>
      </w:pPr>
      <w:r>
        <w:rPr>
          <w:rFonts w:hint="eastAsia" w:ascii="仿宋" w:hAnsi="仿宋" w:eastAsia="仿宋" w:cs="仿宋"/>
          <w:color w:val="000000"/>
          <w:kern w:val="0"/>
          <w:sz w:val="32"/>
          <w:szCs w:val="32"/>
          <w:lang w:val="en-US" w:eastAsia="zh-CN"/>
        </w:rPr>
        <w:t>从双创基地实际提供创业配套服务；办公现场情况等方面设置考核指标。</w:t>
      </w:r>
    </w:p>
    <w:p>
      <w:pPr>
        <w:widowControl/>
        <w:ind w:firstLine="640" w:firstLineChars="200"/>
        <w:jc w:val="left"/>
      </w:pPr>
      <w:r>
        <w:rPr>
          <w:rFonts w:hint="eastAsia" w:ascii="仿宋" w:hAnsi="仿宋" w:eastAsia="仿宋" w:cs="仿宋"/>
          <w:color w:val="000000"/>
          <w:kern w:val="0"/>
          <w:sz w:val="32"/>
          <w:szCs w:val="32"/>
          <w:lang w:val="en-US" w:eastAsia="zh-CN"/>
        </w:rPr>
        <w:t>（二）孵化绩效</w:t>
      </w:r>
      <w:r>
        <w:rPr>
          <w:rFonts w:hint="eastAsia" w:ascii="仿宋" w:hAnsi="仿宋" w:eastAsia="仿宋" w:cs="仿宋"/>
          <w:b w:val="0"/>
          <w:bCs w:val="0"/>
          <w:color w:val="000000"/>
          <w:kern w:val="0"/>
          <w:sz w:val="32"/>
          <w:szCs w:val="32"/>
          <w:lang w:val="en-US" w:eastAsia="zh-CN"/>
        </w:rPr>
        <w:t>（权重比例：65分）</w:t>
      </w:r>
    </w:p>
    <w:p>
      <w:pPr>
        <w:widowControl/>
        <w:wordWrap/>
        <w:adjustRightInd/>
        <w:snapToGrid/>
        <w:ind w:firstLine="620" w:firstLineChars="200"/>
        <w:jc w:val="left"/>
        <w:textAlignment w:val="auto"/>
      </w:pPr>
      <w:r>
        <w:rPr>
          <w:rFonts w:ascii="仿宋_GB2312" w:hAnsi="仿宋_GB2312" w:eastAsia="仿宋_GB2312" w:cs="仿宋_GB2312"/>
          <w:color w:val="000000"/>
          <w:kern w:val="0"/>
          <w:sz w:val="31"/>
          <w:szCs w:val="31"/>
          <w:lang w:val="en-US" w:eastAsia="zh-CN"/>
        </w:rPr>
        <w:t>从双创基地</w:t>
      </w:r>
      <w:r>
        <w:rPr>
          <w:rFonts w:hint="eastAsia" w:ascii="仿宋_GB2312" w:hAnsi="仿宋_GB2312" w:eastAsia="仿宋_GB2312" w:cs="仿宋_GB2312"/>
          <w:color w:val="000000"/>
          <w:kern w:val="0"/>
          <w:sz w:val="31"/>
          <w:szCs w:val="31"/>
          <w:lang w:val="en-US" w:eastAsia="zh-CN"/>
        </w:rPr>
        <w:t>新增入孵企业；毕业企业；企业培育情况；知识产权数；企业参赛情况</w:t>
      </w:r>
      <w:r>
        <w:rPr>
          <w:rFonts w:ascii="仿宋_GB2312" w:hAnsi="仿宋_GB2312" w:eastAsia="仿宋_GB2312" w:cs="仿宋_GB2312"/>
          <w:color w:val="000000"/>
          <w:kern w:val="0"/>
          <w:sz w:val="31"/>
          <w:szCs w:val="31"/>
          <w:lang w:val="en-US" w:eastAsia="zh-CN"/>
        </w:rPr>
        <w:t>等方面设置考核指标。</w:t>
      </w:r>
    </w:p>
    <w:p>
      <w:pPr>
        <w:widowControl/>
        <w:ind w:firstLine="640" w:firstLineChars="200"/>
        <w:jc w:val="left"/>
      </w:pPr>
      <w:r>
        <w:rPr>
          <w:rFonts w:hint="eastAsia" w:ascii="仿宋" w:hAnsi="仿宋" w:eastAsia="仿宋" w:cs="仿宋"/>
          <w:color w:val="000000"/>
          <w:kern w:val="0"/>
          <w:sz w:val="32"/>
          <w:szCs w:val="32"/>
          <w:lang w:val="en-US" w:eastAsia="zh-CN"/>
        </w:rPr>
        <w:t>（三）加分项（</w:t>
      </w:r>
      <w:r>
        <w:rPr>
          <w:rFonts w:hint="default" w:ascii="仿宋" w:hAnsi="仿宋" w:eastAsia="仿宋" w:cs="仿宋"/>
          <w:color w:val="000000"/>
          <w:kern w:val="0"/>
          <w:sz w:val="32"/>
          <w:szCs w:val="32"/>
          <w:lang w:val="en-US" w:eastAsia="zh-CN"/>
        </w:rPr>
        <w:t>20</w:t>
      </w:r>
      <w:r>
        <w:rPr>
          <w:rFonts w:hint="eastAsia" w:ascii="仿宋" w:hAnsi="仿宋" w:eastAsia="仿宋" w:cs="仿宋"/>
          <w:color w:val="000000"/>
          <w:kern w:val="0"/>
          <w:sz w:val="32"/>
          <w:szCs w:val="32"/>
          <w:lang w:val="en-US" w:eastAsia="zh-CN"/>
        </w:rPr>
        <w:t>分）</w:t>
      </w:r>
    </w:p>
    <w:p>
      <w:pPr>
        <w:widowControl/>
        <w:wordWrap/>
        <w:adjustRightInd/>
        <w:snapToGrid/>
        <w:ind w:firstLine="620" w:firstLineChars="200"/>
        <w:jc w:val="left"/>
        <w:textAlignment w:val="auto"/>
      </w:pPr>
      <w:r>
        <w:rPr>
          <w:rFonts w:ascii="仿宋_GB2312" w:hAnsi="仿宋_GB2312" w:eastAsia="仿宋_GB2312" w:cs="仿宋_GB2312"/>
          <w:color w:val="000000"/>
          <w:kern w:val="0"/>
          <w:sz w:val="31"/>
          <w:szCs w:val="31"/>
          <w:lang w:val="en-US" w:eastAsia="zh-CN"/>
        </w:rPr>
        <w:t>从双创基地</w:t>
      </w:r>
      <w:r>
        <w:rPr>
          <w:rFonts w:hint="eastAsia" w:ascii="仿宋_GB2312" w:hAnsi="仿宋_GB2312" w:eastAsia="仿宋_GB2312" w:cs="仿宋_GB2312"/>
          <w:color w:val="000000"/>
          <w:kern w:val="0"/>
          <w:sz w:val="31"/>
          <w:szCs w:val="31"/>
          <w:lang w:val="en-US" w:eastAsia="zh-CN"/>
        </w:rPr>
        <w:t>在孵企业收入增长情况、纳税额增长情况</w:t>
      </w:r>
      <w:r>
        <w:rPr>
          <w:rFonts w:ascii="仿宋_GB2312" w:hAnsi="仿宋_GB2312" w:eastAsia="仿宋_GB2312" w:cs="仿宋_GB2312"/>
          <w:color w:val="000000"/>
          <w:kern w:val="0"/>
          <w:sz w:val="31"/>
          <w:szCs w:val="31"/>
          <w:lang w:val="en-US" w:eastAsia="zh-CN"/>
        </w:rPr>
        <w:t>等方面设置</w:t>
      </w:r>
      <w:r>
        <w:rPr>
          <w:rFonts w:hint="eastAsia" w:ascii="仿宋_GB2312" w:hAnsi="仿宋_GB2312" w:eastAsia="仿宋_GB2312" w:cs="仿宋_GB2312"/>
          <w:color w:val="000000"/>
          <w:kern w:val="0"/>
          <w:sz w:val="31"/>
          <w:szCs w:val="31"/>
          <w:lang w:val="en-US" w:eastAsia="zh-CN"/>
        </w:rPr>
        <w:t>考核指标</w:t>
      </w:r>
      <w:r>
        <w:rPr>
          <w:rFonts w:ascii="仿宋_GB2312" w:hAnsi="仿宋_GB2312" w:eastAsia="仿宋_GB2312" w:cs="仿宋_GB2312"/>
          <w:color w:val="000000"/>
          <w:kern w:val="0"/>
          <w:sz w:val="31"/>
          <w:szCs w:val="31"/>
          <w:lang w:val="en-US" w:eastAsia="zh-CN"/>
        </w:rPr>
        <w:t>。</w:t>
      </w:r>
    </w:p>
    <w:p>
      <w:pPr>
        <w:widowControl/>
        <w:jc w:val="center"/>
        <w:rPr>
          <w:rFonts w:hint="eastAsia" w:ascii="黑体" w:hAnsi="宋体" w:eastAsia="黑体" w:cs="黑体"/>
          <w:color w:val="000000"/>
          <w:kern w:val="0"/>
          <w:sz w:val="31"/>
          <w:szCs w:val="31"/>
          <w:lang w:val="en-US" w:eastAsia="zh-CN"/>
        </w:rPr>
      </w:pPr>
      <w:r>
        <w:rPr>
          <w:rFonts w:hint="eastAsia" w:ascii="黑体" w:hAnsi="宋体" w:eastAsia="黑体" w:cs="黑体"/>
          <w:color w:val="000000"/>
          <w:kern w:val="0"/>
          <w:sz w:val="31"/>
          <w:szCs w:val="31"/>
          <w:lang w:val="en-US" w:eastAsia="zh-CN"/>
        </w:rPr>
        <w:t>第三章 考核程序</w:t>
      </w:r>
    </w:p>
    <w:p>
      <w:pPr>
        <w:widowControl/>
        <w:wordWrap/>
        <w:adjustRightInd/>
        <w:snapToGrid/>
        <w:ind w:firstLine="622" w:firstLineChars="200"/>
        <w:jc w:val="left"/>
        <w:textAlignment w:val="auto"/>
      </w:pPr>
      <w:r>
        <w:rPr>
          <w:rFonts w:hint="eastAsia" w:ascii="仿宋" w:hAnsi="仿宋" w:eastAsia="仿宋" w:cs="仿宋"/>
          <w:b/>
          <w:bCs/>
          <w:color w:val="000000"/>
          <w:kern w:val="0"/>
          <w:sz w:val="31"/>
          <w:szCs w:val="31"/>
          <w:lang w:val="en-US" w:eastAsia="zh-CN"/>
        </w:rPr>
        <w:t xml:space="preserve">第五条 </w:t>
      </w:r>
      <w:r>
        <w:rPr>
          <w:rFonts w:ascii="仿宋_GB2312" w:hAnsi="仿宋_GB2312" w:eastAsia="仿宋_GB2312" w:cs="仿宋_GB2312"/>
          <w:color w:val="000000"/>
          <w:kern w:val="0"/>
          <w:sz w:val="31"/>
          <w:szCs w:val="31"/>
          <w:lang w:val="en-US" w:eastAsia="zh-CN"/>
        </w:rPr>
        <w:t>自</w:t>
      </w:r>
      <w:r>
        <w:rPr>
          <w:rFonts w:hint="eastAsia" w:ascii="仿宋" w:hAnsi="仿宋" w:eastAsia="仿宋" w:cs="仿宋"/>
          <w:color w:val="000000"/>
          <w:kern w:val="0"/>
          <w:sz w:val="32"/>
          <w:szCs w:val="32"/>
          <w:lang w:val="en-US" w:eastAsia="zh-CN"/>
        </w:rPr>
        <w:t>评。参</w:t>
      </w:r>
      <w:r>
        <w:rPr>
          <w:rFonts w:ascii="仿宋_GB2312" w:hAnsi="仿宋_GB2312" w:eastAsia="仿宋_GB2312" w:cs="仿宋_GB2312"/>
          <w:color w:val="000000"/>
          <w:kern w:val="0"/>
          <w:sz w:val="31"/>
          <w:szCs w:val="31"/>
          <w:lang w:val="en-US" w:eastAsia="zh-CN"/>
        </w:rPr>
        <w:t>与考核的双创基地填报</w:t>
      </w:r>
      <w:r>
        <w:rPr>
          <w:rFonts w:ascii="仿宋_GB2312" w:hAnsi="仿宋_GB2312" w:eastAsia="仿宋_GB2312" w:cs="仿宋_GB2312"/>
          <w:color w:val="auto"/>
          <w:kern w:val="0"/>
          <w:sz w:val="31"/>
          <w:szCs w:val="31"/>
          <w:lang w:val="en-US" w:eastAsia="zh-CN"/>
        </w:rPr>
        <w:t>《山西转型综合改革示范区</w:t>
      </w:r>
      <w:r>
        <w:rPr>
          <w:rFonts w:hint="default" w:ascii="仿宋_GB2312" w:hAnsi="仿宋_GB2312" w:eastAsia="仿宋_GB2312" w:cs="仿宋_GB2312"/>
          <w:bCs w:val="0"/>
          <w:kern w:val="0"/>
          <w:sz w:val="31"/>
          <w:szCs w:val="31"/>
          <w:lang w:val="en-US" w:eastAsia="zh-CN"/>
        </w:rPr>
        <w:t>双创基地年度绩效考核</w:t>
      </w:r>
      <w:r>
        <w:rPr>
          <w:rFonts w:hint="default" w:ascii="仿宋_GB2312" w:hAnsi="仿宋_GB2312" w:eastAsia="仿宋_GB2312" w:cs="仿宋_GB2312"/>
          <w:bCs w:val="0"/>
          <w:kern w:val="0"/>
          <w:sz w:val="31"/>
          <w:szCs w:val="31"/>
          <w:lang w:eastAsia="zh-CN"/>
        </w:rPr>
        <w:t>申报</w:t>
      </w:r>
      <w:r>
        <w:rPr>
          <w:rFonts w:hint="default" w:ascii="仿宋_GB2312" w:hAnsi="仿宋_GB2312" w:eastAsia="仿宋_GB2312" w:cs="仿宋_GB2312"/>
          <w:bCs w:val="0"/>
          <w:kern w:val="0"/>
          <w:sz w:val="31"/>
          <w:szCs w:val="31"/>
        </w:rPr>
        <w:t>书</w:t>
      </w:r>
      <w:r>
        <w:rPr>
          <w:rFonts w:ascii="仿宋_GB2312" w:hAnsi="仿宋_GB2312" w:eastAsia="仿宋_GB2312" w:cs="仿宋_GB2312"/>
          <w:color w:val="auto"/>
          <w:kern w:val="0"/>
          <w:sz w:val="31"/>
          <w:szCs w:val="31"/>
          <w:lang w:val="en-US" w:eastAsia="zh-CN"/>
        </w:rPr>
        <w:t>》</w:t>
      </w:r>
      <w:r>
        <w:rPr>
          <w:rFonts w:ascii="仿宋_GB2312" w:hAnsi="仿宋_GB2312" w:eastAsia="仿宋_GB2312" w:cs="仿宋_GB2312"/>
          <w:color w:val="000000"/>
          <w:kern w:val="0"/>
          <w:sz w:val="31"/>
          <w:szCs w:val="31"/>
          <w:lang w:val="en-US" w:eastAsia="zh-CN"/>
        </w:rPr>
        <w:t>并提供相关</w:t>
      </w:r>
      <w:r>
        <w:rPr>
          <w:rFonts w:hint="eastAsia" w:ascii="仿宋_GB2312" w:hAnsi="仿宋_GB2312" w:eastAsia="仿宋_GB2312" w:cs="仿宋_GB2312"/>
          <w:color w:val="000000"/>
          <w:kern w:val="0"/>
          <w:sz w:val="31"/>
          <w:szCs w:val="31"/>
          <w:lang w:val="en-US" w:eastAsia="zh-CN"/>
        </w:rPr>
        <w:t>佐证</w:t>
      </w:r>
      <w:r>
        <w:rPr>
          <w:rFonts w:ascii="仿宋_GB2312" w:hAnsi="仿宋_GB2312" w:eastAsia="仿宋_GB2312" w:cs="仿宋_GB2312"/>
          <w:color w:val="000000"/>
          <w:kern w:val="0"/>
          <w:sz w:val="31"/>
          <w:szCs w:val="31"/>
          <w:lang w:val="en-US" w:eastAsia="zh-CN"/>
        </w:rPr>
        <w:t>材料</w:t>
      </w:r>
      <w:r>
        <w:rPr>
          <w:rFonts w:hint="eastAsia" w:ascii="仿宋_GB2312" w:hAnsi="仿宋_GB2312" w:eastAsia="仿宋_GB2312" w:cs="仿宋_GB2312"/>
          <w:color w:val="000000"/>
          <w:kern w:val="0"/>
          <w:sz w:val="31"/>
          <w:szCs w:val="31"/>
          <w:lang w:val="en-US" w:eastAsia="zh-CN"/>
        </w:rPr>
        <w:t>，</w:t>
      </w:r>
      <w:r>
        <w:rPr>
          <w:rFonts w:ascii="仿宋_GB2312" w:hAnsi="仿宋_GB2312" w:eastAsia="仿宋_GB2312" w:cs="仿宋_GB2312"/>
          <w:color w:val="000000"/>
          <w:kern w:val="0"/>
          <w:sz w:val="31"/>
          <w:szCs w:val="31"/>
          <w:lang w:val="en-US" w:eastAsia="zh-CN"/>
        </w:rPr>
        <w:t>对所有材料的合法性</w:t>
      </w:r>
      <w:r>
        <w:rPr>
          <w:rFonts w:hint="eastAsia" w:ascii="仿宋_GB2312" w:hAnsi="仿宋_GB2312" w:eastAsia="仿宋_GB2312" w:cs="仿宋_GB2312"/>
          <w:color w:val="000000"/>
          <w:kern w:val="0"/>
          <w:sz w:val="31"/>
          <w:szCs w:val="31"/>
          <w:lang w:val="en-US" w:eastAsia="zh-CN"/>
        </w:rPr>
        <w:t>、</w:t>
      </w:r>
      <w:r>
        <w:rPr>
          <w:rFonts w:ascii="仿宋_GB2312" w:hAnsi="仿宋_GB2312" w:eastAsia="仿宋_GB2312" w:cs="仿宋_GB2312"/>
          <w:color w:val="000000"/>
          <w:kern w:val="0"/>
          <w:sz w:val="31"/>
          <w:szCs w:val="31"/>
          <w:lang w:val="en-US" w:eastAsia="zh-CN"/>
        </w:rPr>
        <w:t>真实性、完整性负责</w:t>
      </w:r>
      <w:r>
        <w:rPr>
          <w:rFonts w:hint="eastAsia" w:ascii="仿宋_GB2312" w:hAnsi="仿宋_GB2312" w:eastAsia="仿宋_GB2312" w:cs="仿宋_GB2312"/>
          <w:color w:val="000000"/>
          <w:kern w:val="0"/>
          <w:sz w:val="31"/>
          <w:szCs w:val="31"/>
          <w:lang w:val="en-US" w:eastAsia="zh-CN"/>
        </w:rPr>
        <w:t>，有提供虚假资料等违规行为的，一经发现立即取消其考核及政策兑现资格</w:t>
      </w:r>
      <w:r>
        <w:rPr>
          <w:rFonts w:ascii="仿宋_GB2312" w:hAnsi="仿宋_GB2312" w:eastAsia="仿宋_GB2312" w:cs="仿宋_GB2312"/>
          <w:color w:val="000000"/>
          <w:kern w:val="0"/>
          <w:sz w:val="31"/>
          <w:szCs w:val="31"/>
          <w:lang w:val="en-US" w:eastAsia="zh-CN"/>
        </w:rPr>
        <w:t>。</w:t>
      </w:r>
    </w:p>
    <w:p>
      <w:pPr>
        <w:widowControl/>
        <w:wordWrap/>
        <w:adjustRightInd/>
        <w:snapToGrid/>
        <w:ind w:firstLine="643" w:firstLineChars="200"/>
        <w:jc w:val="left"/>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rPr>
        <w:t>第六条</w:t>
      </w:r>
      <w:r>
        <w:rPr>
          <w:rFonts w:hint="eastAsia" w:ascii="仿宋" w:hAnsi="仿宋" w:eastAsia="仿宋" w:cs="仿宋"/>
          <w:b w:val="0"/>
          <w:bCs w:val="0"/>
          <w:color w:val="000000"/>
          <w:kern w:val="0"/>
          <w:sz w:val="32"/>
          <w:szCs w:val="32"/>
          <w:lang w:val="en-US" w:eastAsia="zh-CN"/>
        </w:rPr>
        <w:t xml:space="preserve"> 考核</w:t>
      </w:r>
      <w:r>
        <w:rPr>
          <w:rFonts w:hint="eastAsia" w:ascii="仿宋" w:hAnsi="仿宋" w:eastAsia="仿宋" w:cs="仿宋"/>
          <w:color w:val="000000"/>
          <w:kern w:val="0"/>
          <w:sz w:val="32"/>
          <w:szCs w:val="32"/>
          <w:lang w:val="en-US" w:eastAsia="zh-CN"/>
        </w:rPr>
        <w:t>。综改示范区智创城公司和双创公司对参与考核双创基地所提交的材料进行初审，审核通过予以专家考评。</w:t>
      </w:r>
    </w:p>
    <w:p>
      <w:pPr>
        <w:widowControl/>
        <w:wordWrap/>
        <w:adjustRightInd/>
        <w:snapToGrid/>
        <w:ind w:firstLine="643" w:firstLineChars="200"/>
        <w:jc w:val="left"/>
        <w:textAlignment w:val="auto"/>
        <w:rPr>
          <w:rFonts w:hint="default" w:ascii="仿宋" w:hAnsi="仿宋" w:eastAsia="仿宋" w:cs="仿宋"/>
          <w:b/>
          <w:bCs/>
          <w:color w:val="000000"/>
          <w:kern w:val="0"/>
          <w:sz w:val="32"/>
          <w:szCs w:val="32"/>
          <w:lang w:val="en-US" w:eastAsia="zh-CN"/>
        </w:rPr>
      </w:pPr>
      <w:r>
        <w:rPr>
          <w:rFonts w:hint="eastAsia" w:ascii="仿宋" w:hAnsi="仿宋" w:eastAsia="仿宋" w:cs="仿宋"/>
          <w:b/>
          <w:bCs/>
          <w:color w:val="000000"/>
          <w:kern w:val="0"/>
          <w:sz w:val="32"/>
          <w:szCs w:val="32"/>
          <w:lang w:val="en-US" w:eastAsia="zh-CN"/>
        </w:rPr>
        <w:t xml:space="preserve">第七条 </w:t>
      </w:r>
      <w:r>
        <w:rPr>
          <w:rFonts w:ascii="仿宋_GB2312" w:hAnsi="仿宋_GB2312" w:eastAsia="仿宋_GB2312" w:cs="仿宋_GB2312"/>
          <w:color w:val="000000"/>
          <w:kern w:val="0"/>
          <w:sz w:val="31"/>
          <w:szCs w:val="31"/>
          <w:lang w:val="en-US" w:eastAsia="zh-CN"/>
        </w:rPr>
        <w:t>审定</w:t>
      </w:r>
      <w:r>
        <w:rPr>
          <w:rFonts w:hint="eastAsia" w:ascii="仿宋_GB2312" w:hAnsi="仿宋_GB2312" w:eastAsia="仿宋_GB2312" w:cs="仿宋_GB2312"/>
          <w:color w:val="000000"/>
          <w:kern w:val="0"/>
          <w:sz w:val="31"/>
          <w:szCs w:val="31"/>
          <w:lang w:val="en-US" w:eastAsia="zh-CN"/>
        </w:rPr>
        <w:t>。</w:t>
      </w:r>
      <w:r>
        <w:rPr>
          <w:rFonts w:hint="eastAsia" w:ascii="仿宋" w:hAnsi="仿宋" w:eastAsia="仿宋" w:cs="仿宋"/>
          <w:color w:val="000000"/>
          <w:kern w:val="0"/>
          <w:sz w:val="32"/>
          <w:szCs w:val="32"/>
          <w:lang w:val="en-US" w:eastAsia="zh-CN"/>
        </w:rPr>
        <w:t>综改示范区</w:t>
      </w:r>
      <w:r>
        <w:rPr>
          <w:rFonts w:ascii="仿宋_GB2312" w:hAnsi="仿宋_GB2312" w:eastAsia="仿宋_GB2312" w:cs="仿宋_GB2312"/>
          <w:color w:val="000000"/>
          <w:kern w:val="0"/>
          <w:sz w:val="31"/>
          <w:szCs w:val="31"/>
          <w:lang w:val="en-US" w:eastAsia="zh-CN"/>
        </w:rPr>
        <w:t>管委会</w:t>
      </w:r>
      <w:r>
        <w:rPr>
          <w:rFonts w:hint="eastAsia" w:ascii="仿宋_GB2312" w:hAnsi="仿宋_GB2312" w:eastAsia="仿宋_GB2312" w:cs="仿宋_GB2312"/>
          <w:color w:val="000000"/>
          <w:kern w:val="0"/>
          <w:sz w:val="31"/>
          <w:szCs w:val="31"/>
          <w:lang w:val="en-US" w:eastAsia="zh-CN"/>
        </w:rPr>
        <w:t>对考核结果进行</w:t>
      </w:r>
      <w:r>
        <w:rPr>
          <w:rFonts w:ascii="仿宋_GB2312" w:hAnsi="仿宋_GB2312" w:eastAsia="仿宋_GB2312" w:cs="仿宋_GB2312"/>
          <w:color w:val="000000"/>
          <w:kern w:val="0"/>
          <w:sz w:val="31"/>
          <w:szCs w:val="31"/>
          <w:lang w:val="en-US" w:eastAsia="zh-CN"/>
        </w:rPr>
        <w:t>审定</w:t>
      </w:r>
      <w:r>
        <w:rPr>
          <w:rFonts w:hint="eastAsia" w:ascii="仿宋_GB2312" w:hAnsi="仿宋_GB2312" w:eastAsia="仿宋_GB2312" w:cs="仿宋_GB2312"/>
          <w:color w:val="000000"/>
          <w:kern w:val="0"/>
          <w:sz w:val="31"/>
          <w:szCs w:val="31"/>
          <w:lang w:val="en-US" w:eastAsia="zh-CN"/>
        </w:rPr>
        <w:t>，批准考核结果。</w:t>
      </w:r>
    </w:p>
    <w:p>
      <w:pPr>
        <w:widowControl/>
        <w:wordWrap/>
        <w:adjustRightInd/>
        <w:snapToGrid/>
        <w:ind w:firstLine="643" w:firstLineChars="200"/>
        <w:jc w:val="left"/>
        <w:textAlignment w:val="auto"/>
      </w:pPr>
      <w:r>
        <w:rPr>
          <w:rFonts w:hint="eastAsia" w:ascii="仿宋" w:hAnsi="仿宋" w:eastAsia="仿宋" w:cs="仿宋"/>
          <w:b/>
          <w:bCs/>
          <w:color w:val="000000"/>
          <w:kern w:val="0"/>
          <w:sz w:val="32"/>
          <w:szCs w:val="32"/>
          <w:lang w:val="en-US" w:eastAsia="zh-CN"/>
        </w:rPr>
        <w:t xml:space="preserve">第八条 </w:t>
      </w:r>
      <w:r>
        <w:rPr>
          <w:rFonts w:ascii="仿宋_GB2312" w:hAnsi="仿宋_GB2312" w:eastAsia="仿宋_GB2312" w:cs="仿宋_GB2312"/>
          <w:color w:val="000000"/>
          <w:kern w:val="0"/>
          <w:sz w:val="31"/>
          <w:szCs w:val="31"/>
          <w:lang w:val="en-US" w:eastAsia="zh-CN"/>
        </w:rPr>
        <w:t>结果</w:t>
      </w:r>
      <w:r>
        <w:rPr>
          <w:rFonts w:hint="eastAsia" w:ascii="仿宋_GB2312" w:hAnsi="仿宋_GB2312" w:eastAsia="仿宋_GB2312" w:cs="仿宋_GB2312"/>
          <w:color w:val="000000"/>
          <w:kern w:val="0"/>
          <w:sz w:val="31"/>
          <w:szCs w:val="31"/>
          <w:lang w:val="en-US" w:eastAsia="zh-CN"/>
        </w:rPr>
        <w:t>公布</w:t>
      </w:r>
      <w:r>
        <w:rPr>
          <w:rFonts w:ascii="仿宋_GB2312" w:hAnsi="仿宋_GB2312" w:eastAsia="仿宋_GB2312" w:cs="仿宋_GB2312"/>
          <w:color w:val="000000"/>
          <w:kern w:val="0"/>
          <w:sz w:val="31"/>
          <w:szCs w:val="31"/>
          <w:lang w:val="en-US" w:eastAsia="zh-CN"/>
        </w:rPr>
        <w:t>。考评合格的双创基地</w:t>
      </w:r>
      <w:r>
        <w:rPr>
          <w:rFonts w:hint="eastAsia" w:ascii="仿宋_GB2312" w:hAnsi="仿宋_GB2312" w:eastAsia="仿宋_GB2312" w:cs="仿宋_GB2312"/>
          <w:color w:val="000000"/>
          <w:kern w:val="0"/>
          <w:sz w:val="31"/>
          <w:szCs w:val="31"/>
          <w:lang w:val="en-US" w:eastAsia="zh-CN"/>
        </w:rPr>
        <w:t>具备</w:t>
      </w:r>
      <w:r>
        <w:rPr>
          <w:rFonts w:ascii="仿宋_GB2312" w:hAnsi="仿宋_GB2312" w:eastAsia="仿宋_GB2312" w:cs="仿宋_GB2312"/>
          <w:color w:val="000000"/>
          <w:kern w:val="0"/>
          <w:sz w:val="31"/>
          <w:szCs w:val="31"/>
          <w:lang w:val="en-US" w:eastAsia="zh-CN"/>
        </w:rPr>
        <w:t>享受</w:t>
      </w:r>
      <w:r>
        <w:rPr>
          <w:rFonts w:hint="eastAsia" w:ascii="仿宋_GB2312" w:hAnsi="仿宋_GB2312" w:eastAsia="仿宋_GB2312" w:cs="仿宋_GB2312"/>
          <w:color w:val="000000"/>
          <w:kern w:val="0"/>
          <w:sz w:val="31"/>
          <w:szCs w:val="31"/>
          <w:lang w:val="en-US" w:eastAsia="zh-CN"/>
        </w:rPr>
        <w:t>考核</w:t>
      </w:r>
      <w:r>
        <w:rPr>
          <w:rFonts w:ascii="仿宋_GB2312" w:hAnsi="仿宋_GB2312" w:eastAsia="仿宋_GB2312" w:cs="仿宋_GB2312"/>
          <w:color w:val="000000"/>
          <w:kern w:val="0"/>
          <w:sz w:val="31"/>
          <w:szCs w:val="31"/>
          <w:lang w:val="en-US" w:eastAsia="zh-CN"/>
        </w:rPr>
        <w:t>年度</w:t>
      </w:r>
      <w:r>
        <w:rPr>
          <w:rFonts w:hint="eastAsia" w:ascii="仿宋_GB2312" w:hAnsi="仿宋_GB2312" w:eastAsia="仿宋_GB2312" w:cs="仿宋_GB2312"/>
          <w:color w:val="000000"/>
          <w:kern w:val="0"/>
          <w:sz w:val="31"/>
          <w:szCs w:val="31"/>
          <w:lang w:val="en-US" w:eastAsia="zh-CN"/>
        </w:rPr>
        <w:t>奖补</w:t>
      </w:r>
      <w:r>
        <w:rPr>
          <w:rFonts w:ascii="仿宋_GB2312" w:hAnsi="仿宋_GB2312" w:eastAsia="仿宋_GB2312" w:cs="仿宋_GB2312"/>
          <w:color w:val="000000"/>
          <w:kern w:val="0"/>
          <w:sz w:val="31"/>
          <w:szCs w:val="31"/>
          <w:lang w:val="en-US" w:eastAsia="zh-CN"/>
        </w:rPr>
        <w:t>政策</w:t>
      </w:r>
      <w:r>
        <w:rPr>
          <w:rFonts w:hint="eastAsia" w:ascii="仿宋_GB2312" w:hAnsi="仿宋_GB2312" w:eastAsia="仿宋_GB2312" w:cs="仿宋_GB2312"/>
          <w:color w:val="000000"/>
          <w:kern w:val="0"/>
          <w:sz w:val="31"/>
          <w:szCs w:val="31"/>
          <w:lang w:val="en-US" w:eastAsia="zh-CN"/>
        </w:rPr>
        <w:t>，奖补金额及项目资格，</w:t>
      </w:r>
      <w:r>
        <w:rPr>
          <w:rFonts w:ascii="仿宋_GB2312" w:hAnsi="仿宋_GB2312" w:eastAsia="仿宋_GB2312" w:cs="仿宋_GB2312"/>
          <w:color w:val="000000"/>
          <w:kern w:val="0"/>
          <w:sz w:val="31"/>
          <w:szCs w:val="31"/>
          <w:lang w:val="en-US" w:eastAsia="zh-CN"/>
        </w:rPr>
        <w:t>根据</w:t>
      </w:r>
      <w:r>
        <w:rPr>
          <w:rFonts w:ascii="仿宋_GB2312" w:hAnsi="仿宋_GB2312" w:eastAsia="仿宋_GB2312" w:cs="仿宋_GB2312"/>
          <w:color w:val="auto"/>
          <w:kern w:val="0"/>
          <w:sz w:val="31"/>
          <w:szCs w:val="31"/>
          <w:lang w:val="en-US" w:eastAsia="zh-CN"/>
        </w:rPr>
        <w:t>《山西转型综改示范区促进双创基地发展扶持办法》</w:t>
      </w:r>
      <w:r>
        <w:rPr>
          <w:rFonts w:hint="eastAsia" w:ascii="仿宋" w:hAnsi="仿宋" w:eastAsia="仿宋" w:cs="仿宋"/>
          <w:color w:val="auto"/>
          <w:kern w:val="0"/>
          <w:sz w:val="32"/>
          <w:szCs w:val="32"/>
          <w:lang w:val="en-US" w:eastAsia="zh-CN"/>
        </w:rPr>
        <w:t>（晋综示发〔2020〕164号）</w:t>
      </w:r>
      <w:r>
        <w:rPr>
          <w:rFonts w:ascii="仿宋_GB2312" w:hAnsi="仿宋_GB2312" w:eastAsia="仿宋_GB2312" w:cs="仿宋_GB2312"/>
          <w:color w:val="000000"/>
          <w:kern w:val="0"/>
          <w:sz w:val="31"/>
          <w:szCs w:val="31"/>
          <w:lang w:val="en-US" w:eastAsia="zh-CN"/>
        </w:rPr>
        <w:t>中相关规定执行</w:t>
      </w:r>
      <w:r>
        <w:rPr>
          <w:rFonts w:hint="eastAsia" w:ascii="仿宋_GB2312" w:hAnsi="仿宋_GB2312" w:eastAsia="仿宋_GB2312" w:cs="仿宋_GB2312"/>
          <w:color w:val="000000"/>
          <w:kern w:val="0"/>
          <w:sz w:val="31"/>
          <w:szCs w:val="31"/>
          <w:lang w:val="en-US" w:eastAsia="zh-CN"/>
        </w:rPr>
        <w:t>，需要按照政策兑现平台申报流程申报兑现</w:t>
      </w:r>
      <w:r>
        <w:rPr>
          <w:rFonts w:ascii="仿宋_GB2312" w:hAnsi="仿宋_GB2312" w:eastAsia="仿宋_GB2312" w:cs="仿宋_GB2312"/>
          <w:color w:val="000000"/>
          <w:kern w:val="0"/>
          <w:sz w:val="31"/>
          <w:szCs w:val="31"/>
          <w:lang w:val="en-US" w:eastAsia="zh-CN"/>
        </w:rPr>
        <w:t>。考评不合格的双创基地不享受当年</w:t>
      </w:r>
      <w:r>
        <w:rPr>
          <w:rFonts w:hint="eastAsia" w:ascii="仿宋_GB2312" w:hAnsi="仿宋_GB2312" w:eastAsia="仿宋_GB2312" w:cs="仿宋_GB2312"/>
          <w:color w:val="000000"/>
          <w:kern w:val="0"/>
          <w:sz w:val="31"/>
          <w:szCs w:val="31"/>
          <w:lang w:val="en-US" w:eastAsia="zh-CN"/>
        </w:rPr>
        <w:t>事项的奖补</w:t>
      </w:r>
      <w:r>
        <w:rPr>
          <w:rFonts w:ascii="仿宋_GB2312" w:hAnsi="仿宋_GB2312" w:eastAsia="仿宋_GB2312" w:cs="仿宋_GB2312"/>
          <w:color w:val="000000"/>
          <w:kern w:val="0"/>
          <w:sz w:val="31"/>
          <w:szCs w:val="31"/>
          <w:lang w:val="en-US" w:eastAsia="zh-CN"/>
        </w:rPr>
        <w:t>。</w:t>
      </w:r>
      <w:r>
        <w:rPr>
          <w:rFonts w:hint="eastAsia" w:ascii="仿宋_GB2312" w:hAnsi="仿宋_GB2312" w:eastAsia="仿宋_GB2312" w:cs="仿宋_GB2312"/>
          <w:color w:val="000000"/>
          <w:kern w:val="0"/>
          <w:sz w:val="31"/>
          <w:szCs w:val="31"/>
          <w:lang w:val="en-US" w:eastAsia="zh-CN"/>
        </w:rPr>
        <w:t>在规定的考核期限内，</w:t>
      </w:r>
      <w:r>
        <w:rPr>
          <w:rFonts w:ascii="仿宋_GB2312" w:hAnsi="仿宋_GB2312" w:eastAsia="仿宋_GB2312" w:cs="仿宋_GB2312"/>
          <w:color w:val="000000"/>
          <w:kern w:val="0"/>
          <w:sz w:val="31"/>
          <w:szCs w:val="31"/>
          <w:lang w:val="en-US" w:eastAsia="zh-CN"/>
        </w:rPr>
        <w:t>不</w:t>
      </w:r>
      <w:r>
        <w:rPr>
          <w:rFonts w:hint="eastAsia" w:ascii="仿宋_GB2312" w:hAnsi="仿宋_GB2312" w:eastAsia="仿宋_GB2312" w:cs="仿宋_GB2312"/>
          <w:color w:val="000000"/>
          <w:kern w:val="0"/>
          <w:sz w:val="31"/>
          <w:szCs w:val="31"/>
          <w:lang w:val="en-US" w:eastAsia="zh-CN"/>
        </w:rPr>
        <w:t>参与考核</w:t>
      </w:r>
      <w:r>
        <w:rPr>
          <w:rFonts w:ascii="仿宋_GB2312" w:hAnsi="仿宋_GB2312" w:eastAsia="仿宋_GB2312" w:cs="仿宋_GB2312"/>
          <w:color w:val="000000"/>
          <w:kern w:val="0"/>
          <w:sz w:val="31"/>
          <w:szCs w:val="31"/>
          <w:lang w:val="en-US" w:eastAsia="zh-CN"/>
        </w:rPr>
        <w:t>的双创基地，视为自动放弃当年政策兑现</w:t>
      </w:r>
      <w:r>
        <w:rPr>
          <w:rFonts w:hint="eastAsia" w:ascii="仿宋_GB2312" w:hAnsi="仿宋_GB2312" w:eastAsia="仿宋_GB2312" w:cs="仿宋_GB2312"/>
          <w:color w:val="000000"/>
          <w:kern w:val="0"/>
          <w:sz w:val="31"/>
          <w:szCs w:val="31"/>
          <w:lang w:val="en-US" w:eastAsia="zh-CN"/>
        </w:rPr>
        <w:t>资格</w:t>
      </w:r>
      <w:r>
        <w:rPr>
          <w:rFonts w:ascii="仿宋_GB2312" w:hAnsi="仿宋_GB2312" w:eastAsia="仿宋_GB2312" w:cs="仿宋_GB2312"/>
          <w:color w:val="000000"/>
          <w:kern w:val="0"/>
          <w:sz w:val="31"/>
          <w:szCs w:val="31"/>
          <w:lang w:val="en-US" w:eastAsia="zh-CN"/>
        </w:rPr>
        <w:t>。</w:t>
      </w:r>
    </w:p>
    <w:p>
      <w:pPr>
        <w:widowControl/>
        <w:jc w:val="center"/>
        <w:rPr>
          <w:rFonts w:hint="eastAsia" w:ascii="黑体" w:hAnsi="宋体" w:eastAsia="黑体" w:cs="黑体"/>
          <w:color w:val="000000"/>
          <w:kern w:val="0"/>
          <w:sz w:val="31"/>
          <w:szCs w:val="31"/>
          <w:lang w:val="en-US" w:eastAsia="zh-CN"/>
        </w:rPr>
      </w:pPr>
      <w:r>
        <w:rPr>
          <w:rFonts w:hint="eastAsia" w:ascii="黑体" w:hAnsi="宋体" w:eastAsia="黑体" w:cs="黑体"/>
          <w:color w:val="000000"/>
          <w:kern w:val="0"/>
          <w:sz w:val="31"/>
          <w:szCs w:val="31"/>
          <w:lang w:val="en-US" w:eastAsia="zh-CN"/>
        </w:rPr>
        <w:t>第四章 附则</w:t>
      </w:r>
    </w:p>
    <w:p>
      <w:pPr>
        <w:widowControl/>
        <w:wordWrap/>
        <w:adjustRightInd/>
        <w:snapToGrid/>
        <w:ind w:firstLine="643" w:firstLineChars="200"/>
        <w:jc w:val="lef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b/>
          <w:bCs/>
          <w:color w:val="000000"/>
          <w:kern w:val="0"/>
          <w:sz w:val="32"/>
          <w:szCs w:val="32"/>
          <w:lang w:val="en-US" w:eastAsia="zh-CN"/>
        </w:rPr>
        <w:t xml:space="preserve">第九条 </w:t>
      </w:r>
      <w:r>
        <w:rPr>
          <w:rFonts w:hint="eastAsia" w:ascii="仿宋" w:hAnsi="仿宋" w:eastAsia="仿宋" w:cs="仿宋"/>
          <w:color w:val="000000"/>
          <w:kern w:val="0"/>
          <w:sz w:val="32"/>
          <w:szCs w:val="32"/>
          <w:lang w:val="en-US" w:eastAsia="zh-CN"/>
        </w:rPr>
        <w:t>本办法自签发日起施行，适用于2022年度双创基地目标业绩考核。</w:t>
      </w:r>
    </w:p>
    <w:p>
      <w:pPr>
        <w:widowControl w:val="0"/>
        <w:wordWrap/>
        <w:adjustRightInd/>
        <w:snapToGrid/>
        <w:spacing w:line="800" w:lineRule="exact"/>
        <w:ind w:firstLine="0" w:firstLineChars="0"/>
        <w:jc w:val="lef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附件：《</w:t>
      </w:r>
      <w:r>
        <w:rPr>
          <w:rFonts w:hint="eastAsia" w:ascii="仿宋" w:hAnsi="仿宋" w:eastAsia="仿宋" w:cs="仿宋"/>
          <w:bCs w:val="0"/>
          <w:color w:val="000000"/>
          <w:kern w:val="0"/>
          <w:sz w:val="32"/>
          <w:szCs w:val="32"/>
          <w:lang w:val="en-US" w:eastAsia="zh-CN"/>
        </w:rPr>
        <w:t>山西转型综合改革示范区双创基地年度绩效考核</w:t>
      </w:r>
      <w:r>
        <w:rPr>
          <w:rFonts w:hint="eastAsia" w:ascii="仿宋" w:hAnsi="仿宋" w:eastAsia="仿宋" w:cs="仿宋"/>
          <w:bCs w:val="0"/>
          <w:color w:val="000000"/>
          <w:kern w:val="0"/>
          <w:sz w:val="32"/>
          <w:szCs w:val="32"/>
          <w:lang w:eastAsia="zh-CN"/>
        </w:rPr>
        <w:t>申报</w:t>
      </w:r>
      <w:r>
        <w:rPr>
          <w:rFonts w:hint="eastAsia" w:ascii="仿宋" w:hAnsi="仿宋" w:eastAsia="仿宋" w:cs="仿宋"/>
          <w:bCs w:val="0"/>
          <w:color w:val="000000"/>
          <w:kern w:val="0"/>
          <w:sz w:val="32"/>
          <w:szCs w:val="32"/>
        </w:rPr>
        <w:t>书</w:t>
      </w:r>
      <w:r>
        <w:rPr>
          <w:rFonts w:hint="eastAsia" w:ascii="仿宋" w:hAnsi="仿宋" w:eastAsia="仿宋" w:cs="仿宋"/>
          <w:color w:val="000000"/>
          <w:kern w:val="0"/>
          <w:sz w:val="32"/>
          <w:szCs w:val="32"/>
          <w:lang w:val="en-US" w:eastAsia="zh-CN"/>
        </w:rPr>
        <w:t>》《</w:t>
      </w:r>
      <w:r>
        <w:rPr>
          <w:rFonts w:hint="eastAsia" w:ascii="仿宋" w:hAnsi="仿宋" w:eastAsia="仿宋" w:cs="仿宋"/>
          <w:color w:val="000000"/>
          <w:kern w:val="0"/>
          <w:sz w:val="32"/>
          <w:szCs w:val="32"/>
        </w:rPr>
        <w:t>综改示范区双创基地绩效评价指标</w:t>
      </w:r>
      <w:r>
        <w:rPr>
          <w:rFonts w:hint="eastAsia" w:ascii="仿宋" w:hAnsi="仿宋" w:eastAsia="仿宋" w:cs="仿宋"/>
          <w:color w:val="000000"/>
          <w:kern w:val="0"/>
          <w:sz w:val="32"/>
          <w:szCs w:val="32"/>
          <w:lang w:val="en-US" w:eastAsia="zh-CN"/>
        </w:rPr>
        <w:t>》</w:t>
      </w:r>
    </w:p>
    <w:p>
      <w:pPr>
        <w:widowControl w:val="0"/>
        <w:wordWrap/>
        <w:adjustRightInd/>
        <w:snapToGrid/>
        <w:spacing w:line="800" w:lineRule="exact"/>
        <w:ind w:firstLine="0" w:firstLineChars="0"/>
        <w:jc w:val="righ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山西智创城科技发展有限公司</w:t>
      </w:r>
    </w:p>
    <w:p>
      <w:pPr>
        <w:widowControl w:val="0"/>
        <w:wordWrap/>
        <w:adjustRightInd/>
        <w:snapToGrid/>
        <w:spacing w:line="800" w:lineRule="exact"/>
        <w:ind w:firstLine="0" w:firstLineChars="0"/>
        <w:jc w:val="righ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2024年</w:t>
      </w:r>
      <w:bookmarkStart w:id="0" w:name="_GoBack"/>
      <w:bookmarkEnd w:id="0"/>
      <w:r>
        <w:rPr>
          <w:rFonts w:hint="eastAsia" w:ascii="仿宋" w:hAnsi="仿宋" w:eastAsia="仿宋" w:cs="仿宋"/>
          <w:color w:val="000000"/>
          <w:kern w:val="0"/>
          <w:sz w:val="32"/>
          <w:szCs w:val="32"/>
          <w:lang w:val="en-US" w:eastAsia="zh-CN"/>
        </w:rPr>
        <w:t>7月2日</w:t>
      </w:r>
    </w:p>
    <w:sectPr>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 Unicode MS">
    <w:altName w:val="宋体"/>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auto"/>
    <w:pitch w:val="default"/>
    <w:sig w:usb0="00000000" w:usb1="00000000" w:usb2="00000000" w:usb3="00000000" w:csb0="80000000" w:csb1="00000000"/>
  </w:font>
  <w:font w:name="方正仿宋_GBK">
    <w:altName w:val="微软雅黑"/>
    <w:panose1 w:val="03000509000000000000"/>
    <w:charset w:val="86"/>
    <w:family w:val="auto"/>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2">
    <w:name w:val="Default Paragraph Font"/>
    <w:semiHidden/>
    <w:qFormat/>
    <w:uiPriority w:val="0"/>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2023-11-24T08:08:00Z</dcterms:created>
  <dc:creator>admin</dc:creator>
  <cp:lastModifiedBy>admin</cp:lastModifiedBy>
  <cp:lastPrinted>2024-06-14T01:13:00Z</cp:lastPrinted>
  <dcterms:modified xsi:type="dcterms:W3CDTF">2024-07-02T05:32:59Z</dcterms:modified>
  <dc:title>山西转型综合改革示范区</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ICV">
    <vt:lpwstr>D4A209F334754B3490F6DAAE1E3626BA_11</vt:lpwstr>
  </property>
</Properties>
</file>