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C0" w:rsidRDefault="00F170C0" w:rsidP="00F170C0">
      <w:pPr>
        <w:rPr>
          <w:rFonts w:ascii="黑体" w:eastAsia="黑体" w:hAnsi="黑体" w:cs="黑体" w:hint="eastAsia"/>
          <w:sz w:val="32"/>
          <w:szCs w:val="32"/>
        </w:rPr>
      </w:pPr>
    </w:p>
    <w:p w:rsidR="00F170C0" w:rsidRDefault="00F170C0" w:rsidP="00F170C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170C0" w:rsidRDefault="00F170C0" w:rsidP="00F170C0">
      <w:pPr>
        <w:spacing w:beforeLines="100" w:afterLines="100"/>
        <w:jc w:val="center"/>
        <w:rPr>
          <w:rFonts w:ascii="宋体" w:hAnsi="宋体" w:cs="宋体"/>
          <w:b/>
          <w:bCs/>
          <w:spacing w:val="-2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2023年度优秀大学生就业创业基地拟定名单</w:t>
      </w:r>
    </w:p>
    <w:tbl>
      <w:tblPr>
        <w:tblW w:w="8693" w:type="dxa"/>
        <w:tblInd w:w="91" w:type="dxa"/>
        <w:tblLayout w:type="fixed"/>
        <w:tblLook w:val="04A0"/>
      </w:tblPr>
      <w:tblGrid>
        <w:gridCol w:w="975"/>
        <w:gridCol w:w="1635"/>
        <w:gridCol w:w="6083"/>
      </w:tblGrid>
      <w:tr w:rsidR="00F170C0" w:rsidTr="00176EB3">
        <w:trPr>
          <w:trHeight w:val="93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推荐单位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  <w:t>基  地  名  称</w:t>
            </w:r>
          </w:p>
        </w:tc>
      </w:tr>
      <w:tr w:rsidR="00F170C0" w:rsidTr="00176EB3">
        <w:trPr>
          <w:trHeight w:val="93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太原市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太原智慧产业园管理有限公司</w:t>
            </w:r>
          </w:p>
        </w:tc>
      </w:tr>
      <w:tr w:rsidR="00F170C0" w:rsidTr="00176EB3">
        <w:trPr>
          <w:trHeight w:val="904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阳泉市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阳泉中关村智酷科技服务有限公司（山西智创城 NO.7）</w:t>
            </w:r>
          </w:p>
        </w:tc>
      </w:tr>
      <w:tr w:rsidR="00F170C0" w:rsidTr="00176EB3">
        <w:trPr>
          <w:trHeight w:val="93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长治市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长治市潞城区人力人才资源开发有限公司</w:t>
            </w:r>
          </w:p>
        </w:tc>
      </w:tr>
      <w:tr w:rsidR="00F170C0" w:rsidTr="00176EB3">
        <w:trPr>
          <w:trHeight w:val="88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晋城市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山西兰花煤炭实业集团有限公司</w:t>
            </w:r>
          </w:p>
        </w:tc>
      </w:tr>
      <w:tr w:rsidR="00F170C0" w:rsidTr="00176EB3">
        <w:trPr>
          <w:trHeight w:val="93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运城市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闻喜县宏华生活购物广场有限公司</w:t>
            </w:r>
          </w:p>
        </w:tc>
      </w:tr>
      <w:tr w:rsidR="00F170C0" w:rsidTr="00176EB3">
        <w:trPr>
          <w:trHeight w:val="93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/>
              </w:rPr>
              <w:t>山西大禹生物工程股份有限公司</w:t>
            </w:r>
          </w:p>
        </w:tc>
      </w:tr>
    </w:tbl>
    <w:p w:rsidR="00F170C0" w:rsidRDefault="00F170C0" w:rsidP="00F170C0">
      <w:pPr>
        <w:rPr>
          <w:rFonts w:ascii="仿宋_GB2312" w:eastAsia="仿宋_GB2312"/>
          <w:sz w:val="32"/>
          <w:szCs w:val="32"/>
        </w:rPr>
      </w:pPr>
    </w:p>
    <w:p w:rsidR="00F170C0" w:rsidRDefault="00F170C0" w:rsidP="00F170C0">
      <w:pPr>
        <w:spacing w:beforeLines="100" w:afterLines="100"/>
        <w:rPr>
          <w:rFonts w:ascii="宋体" w:hAnsi="宋体" w:cs="宋体"/>
          <w:b/>
          <w:bCs/>
          <w:spacing w:val="-11"/>
          <w:sz w:val="44"/>
          <w:szCs w:val="44"/>
        </w:rPr>
      </w:pPr>
    </w:p>
    <w:p w:rsidR="00F170C0" w:rsidRDefault="00F170C0" w:rsidP="00F170C0">
      <w:pPr>
        <w:spacing w:beforeLines="100" w:afterLines="100"/>
        <w:rPr>
          <w:rFonts w:ascii="宋体" w:hAnsi="宋体" w:cs="宋体"/>
          <w:b/>
          <w:bCs/>
          <w:spacing w:val="-11"/>
          <w:sz w:val="44"/>
          <w:szCs w:val="44"/>
        </w:rPr>
      </w:pPr>
    </w:p>
    <w:p w:rsidR="00F170C0" w:rsidRDefault="00F170C0" w:rsidP="00F170C0">
      <w:pPr>
        <w:spacing w:beforeLines="100" w:afterLines="100"/>
        <w:rPr>
          <w:rFonts w:ascii="宋体" w:hAnsi="宋体" w:cs="宋体"/>
          <w:b/>
          <w:bCs/>
          <w:spacing w:val="-11"/>
          <w:sz w:val="44"/>
          <w:szCs w:val="44"/>
        </w:rPr>
      </w:pPr>
    </w:p>
    <w:p w:rsidR="00F170C0" w:rsidRDefault="00F170C0" w:rsidP="00F170C0">
      <w:pPr>
        <w:spacing w:beforeLines="100" w:afterLines="100"/>
        <w:rPr>
          <w:rFonts w:ascii="宋体" w:hAnsi="宋体" w:cs="宋体"/>
          <w:b/>
          <w:bCs/>
          <w:spacing w:val="-11"/>
          <w:sz w:val="44"/>
          <w:szCs w:val="44"/>
        </w:rPr>
      </w:pPr>
    </w:p>
    <w:p w:rsidR="00F170C0" w:rsidRDefault="00F170C0" w:rsidP="00F170C0">
      <w:pPr>
        <w:spacing w:beforeLines="100" w:afterLines="100"/>
        <w:rPr>
          <w:rFonts w:ascii="宋体" w:hAnsi="宋体" w:cs="宋体"/>
          <w:b/>
          <w:bCs/>
          <w:spacing w:val="-11"/>
          <w:sz w:val="44"/>
          <w:szCs w:val="44"/>
        </w:rPr>
      </w:pPr>
      <w:bookmarkStart w:id="0" w:name="_GoBack"/>
      <w:bookmarkEnd w:id="0"/>
    </w:p>
    <w:p w:rsidR="00F170C0" w:rsidRDefault="00F170C0" w:rsidP="00F170C0">
      <w:pPr>
        <w:spacing w:beforeLines="100" w:afterLines="100"/>
        <w:jc w:val="center"/>
        <w:rPr>
          <w:rFonts w:ascii="宋体" w:hAnsi="宋体" w:cs="宋体"/>
          <w:b/>
          <w:bCs/>
          <w:spacing w:val="-20"/>
          <w:sz w:val="44"/>
          <w:szCs w:val="44"/>
        </w:rPr>
      </w:pPr>
      <w:r>
        <w:rPr>
          <w:rFonts w:ascii="宋体" w:hAnsi="宋体" w:cs="宋体" w:hint="eastAsia"/>
          <w:b/>
          <w:bCs/>
          <w:spacing w:val="-20"/>
          <w:sz w:val="44"/>
          <w:szCs w:val="44"/>
        </w:rPr>
        <w:t>2023年度优秀技能服务人才培养基地拟定名单</w:t>
      </w:r>
    </w:p>
    <w:tbl>
      <w:tblPr>
        <w:tblW w:w="8843" w:type="dxa"/>
        <w:tblInd w:w="91" w:type="dxa"/>
        <w:tblLayout w:type="fixed"/>
        <w:tblLook w:val="04A0"/>
      </w:tblPr>
      <w:tblGrid>
        <w:gridCol w:w="1080"/>
        <w:gridCol w:w="1596"/>
        <w:gridCol w:w="6167"/>
      </w:tblGrid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  <w:t xml:space="preserve"> 序号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32"/>
                <w:szCs w:val="32"/>
              </w:rPr>
              <w:t>基  地  名  称</w:t>
            </w:r>
          </w:p>
        </w:tc>
      </w:tr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太原市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太原市欧米奇西点西餐厅职业培训学校</w:t>
            </w:r>
          </w:p>
        </w:tc>
      </w:tr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阳泉市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阳泉市汇众职业培训学校</w:t>
            </w:r>
          </w:p>
        </w:tc>
      </w:tr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长治市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山西维特智能制造职业技能培训学校有限公司</w:t>
            </w:r>
          </w:p>
        </w:tc>
      </w:tr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晋城市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山西祥达后勤服务集团股份有限公司</w:t>
            </w:r>
          </w:p>
        </w:tc>
      </w:tr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运城市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山西爱之桥家政服务有限公司</w:t>
            </w:r>
          </w:p>
        </w:tc>
      </w:tr>
      <w:tr w:rsidR="00F170C0" w:rsidTr="00176EB3">
        <w:trPr>
          <w:trHeight w:val="117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170C0" w:rsidRDefault="00F170C0" w:rsidP="00176EB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万荣县就业服务中心</w:t>
            </w:r>
          </w:p>
        </w:tc>
      </w:tr>
    </w:tbl>
    <w:p w:rsidR="00F170C0" w:rsidRDefault="00F170C0" w:rsidP="00F170C0"/>
    <w:p w:rsidR="00F170C0" w:rsidRDefault="00F170C0" w:rsidP="00F170C0"/>
    <w:p w:rsidR="00A87B31" w:rsidRDefault="00A87B31"/>
    <w:sectPr w:rsidR="00A87B31" w:rsidSect="00C25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B31" w:rsidRDefault="00A87B31" w:rsidP="00F170C0">
      <w:r>
        <w:separator/>
      </w:r>
    </w:p>
  </w:endnote>
  <w:endnote w:type="continuationSeparator" w:id="1">
    <w:p w:rsidR="00A87B31" w:rsidRDefault="00A87B31" w:rsidP="00F17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B31" w:rsidRDefault="00A87B31" w:rsidP="00F170C0">
      <w:r>
        <w:separator/>
      </w:r>
    </w:p>
  </w:footnote>
  <w:footnote w:type="continuationSeparator" w:id="1">
    <w:p w:rsidR="00A87B31" w:rsidRDefault="00A87B31" w:rsidP="00F17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0C0"/>
    <w:rsid w:val="00A87B31"/>
    <w:rsid w:val="00F1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0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2023-11-21T01:46:00Z</dcterms:created>
  <dcterms:modified xsi:type="dcterms:W3CDTF">2023-11-21T01:46:00Z</dcterms:modified>
</cp:coreProperties>
</file>