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CD" w:rsidRDefault="00382ACD">
      <w:pPr>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晋中市科技领军企业认定管理办法</w:t>
      </w:r>
    </w:p>
    <w:p w:rsidR="00382ACD" w:rsidRDefault="00382ACD">
      <w:pPr>
        <w:spacing w:afterLines="50"/>
        <w:ind w:firstLineChars="0" w:firstLine="0"/>
        <w:jc w:val="center"/>
        <w:rPr>
          <w:rFonts w:ascii="楷体" w:eastAsia="楷体" w:hAnsi="楷体" w:cs="楷体" w:hint="eastAsia"/>
          <w:sz w:val="32"/>
          <w:szCs w:val="32"/>
        </w:rPr>
      </w:pPr>
      <w:r>
        <w:rPr>
          <w:rFonts w:ascii="楷体" w:eastAsia="楷体" w:hAnsi="楷体" w:cs="楷体" w:hint="eastAsia"/>
          <w:sz w:val="32"/>
          <w:szCs w:val="32"/>
        </w:rPr>
        <w:t>（试行）</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第一条 为促进全市科技领军企业加快发展，引导科技型企业做优做大做强，引领产业高质量发展，结合我市实际，特制定本办法。</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第二条 市科技局负责市级</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企业认定和动态管理。各县区科技管理部门作为归口管理单位，负责申报推荐和日常管理工作。</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第三条 市</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企业须同时满足以下条件：</w:t>
      </w:r>
    </w:p>
    <w:p w:rsidR="00382ACD" w:rsidRDefault="00382ACD">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（一）企业为本市注册、有效期内的高新技术企业；</w:t>
      </w:r>
    </w:p>
    <w:p w:rsidR="00382ACD" w:rsidRDefault="00382ACD">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（二）企业上年度主营业务收入达到1亿元（含）以上；</w:t>
      </w:r>
    </w:p>
    <w:p w:rsidR="00382ACD" w:rsidRDefault="00382ACD">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（三）企业拥有核心自主知识产权，原则上应具有自主研发的发明专利等I类知识产权，并具有持续的知识产权创造和成果转化能力；</w:t>
      </w:r>
    </w:p>
    <w:p w:rsidR="00382ACD" w:rsidRDefault="00382ACD">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（四）企业上年度研发费用总额达到1000万元（含）以上或占当年度销售收入总额的比例达4%（含）以上；</w:t>
      </w:r>
    </w:p>
    <w:p w:rsidR="00382ACD" w:rsidRDefault="00382ACD">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（五）企业具有一定研发实力的科研团队，形成了较为完备的技术人才梯队；</w:t>
      </w:r>
    </w:p>
    <w:p w:rsidR="00382ACD" w:rsidRDefault="00382ACD">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（六）企业在区域特色产业发展中具有一定辐射带动性、示范性、引领性，已成为带动区域特色产业发展的龙头企业；</w:t>
      </w:r>
    </w:p>
    <w:p w:rsidR="00382ACD" w:rsidRDefault="00382ACD">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（七）企业上年度及当年未发生重大安全、重大质量事</w:t>
      </w:r>
      <w:r>
        <w:rPr>
          <w:rFonts w:ascii="仿宋_GB2312" w:eastAsia="仿宋_GB2312" w:hAnsi="仿宋_GB2312" w:cs="仿宋_GB2312" w:hint="eastAsia"/>
          <w:sz w:val="32"/>
          <w:szCs w:val="32"/>
        </w:rPr>
        <w:lastRenderedPageBreak/>
        <w:t>故和严重环境违法，没有在惩戒执行期内的科研失信行为记录和相关社会领域信用“黑名单”记录。</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第四条 通过认定的</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企业，其资格自认定之日起有效期为三年。</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第五条 </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企业认定程序如下：</w:t>
      </w:r>
    </w:p>
    <w:p w:rsidR="00382ACD" w:rsidRDefault="00382AC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（一）发布通知。市科技局发布</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企业申报通知，明确具体申报要求；</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（二）企业申请。企业对照本办法进行自我评价，按照自愿原则，向归口管理部门提出认定申请。申请时提交下列材料：</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1、晋中市</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企业申请表；</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2、相关印证资料：</w:t>
      </w:r>
    </w:p>
    <w:p w:rsidR="00382ACD" w:rsidRDefault="00382ACD">
      <w:pPr>
        <w:ind w:firstLine="640"/>
        <w:rPr>
          <w:rFonts w:ascii="仿宋_GB2312" w:eastAsia="仿宋_GB2312" w:hAnsi="仿宋_GB2312" w:cs="仿宋_GB2312" w:hint="eastAsia"/>
          <w:sz w:val="32"/>
          <w:szCs w:val="32"/>
        </w:rPr>
      </w:pPr>
      <w:r>
        <w:rPr>
          <w:rFonts w:ascii="汉仪书宋二S" w:eastAsia="汉仪书宋二S" w:hAnsi="汉仪书宋二S" w:cs="汉仪书宋二S" w:hint="eastAsia"/>
          <w:sz w:val="32"/>
          <w:szCs w:val="32"/>
        </w:rPr>
        <w:t>①</w:t>
      </w:r>
      <w:r>
        <w:rPr>
          <w:rFonts w:ascii="仿宋_GB2312" w:eastAsia="仿宋_GB2312" w:hAnsi="仿宋_GB2312" w:cs="仿宋_GB2312" w:hint="eastAsia"/>
          <w:sz w:val="32"/>
          <w:szCs w:val="32"/>
        </w:rPr>
        <w:t>企业营业执照等相关注册登记证件复印件；</w:t>
      </w:r>
    </w:p>
    <w:p w:rsidR="00382ACD" w:rsidRDefault="00382ACD">
      <w:pPr>
        <w:ind w:firstLine="640"/>
        <w:rPr>
          <w:rFonts w:ascii="仿宋_GB2312" w:eastAsia="仿宋_GB2312" w:hAnsi="仿宋_GB2312" w:cs="仿宋_GB2312" w:hint="eastAsia"/>
          <w:sz w:val="32"/>
          <w:szCs w:val="32"/>
        </w:rPr>
      </w:pPr>
      <w:r>
        <w:rPr>
          <w:rFonts w:ascii="汉仪书宋二S" w:eastAsia="汉仪书宋二S" w:hAnsi="汉仪书宋二S" w:cs="汉仪书宋二S" w:hint="eastAsia"/>
          <w:sz w:val="32"/>
          <w:szCs w:val="32"/>
        </w:rPr>
        <w:t>②</w:t>
      </w:r>
      <w:r>
        <w:rPr>
          <w:rFonts w:ascii="仿宋_GB2312" w:eastAsia="仿宋_GB2312" w:hAnsi="仿宋_GB2312" w:cs="仿宋_GB2312" w:hint="eastAsia"/>
          <w:sz w:val="32"/>
          <w:szCs w:val="32"/>
        </w:rPr>
        <w:t>高新技术企业证书复印件；</w:t>
      </w:r>
    </w:p>
    <w:p w:rsidR="00382ACD" w:rsidRDefault="00382ACD">
      <w:pPr>
        <w:ind w:firstLine="640"/>
        <w:rPr>
          <w:rFonts w:ascii="仿宋_GB2312" w:eastAsia="仿宋_GB2312" w:hAnsi="仿宋_GB2312" w:cs="仿宋_GB2312" w:hint="eastAsia"/>
          <w:sz w:val="32"/>
          <w:szCs w:val="32"/>
        </w:rPr>
      </w:pPr>
      <w:r>
        <w:rPr>
          <w:rFonts w:ascii="汉仪书宋二S" w:eastAsia="汉仪书宋二S" w:hAnsi="汉仪书宋二S" w:cs="汉仪书宋二S" w:hint="eastAsia"/>
          <w:sz w:val="32"/>
          <w:szCs w:val="32"/>
        </w:rPr>
        <w:t>③</w:t>
      </w:r>
      <w:r>
        <w:rPr>
          <w:rFonts w:ascii="仿宋_GB2312" w:eastAsia="仿宋_GB2312" w:hAnsi="仿宋_GB2312" w:cs="仿宋_GB2312" w:hint="eastAsia"/>
          <w:sz w:val="32"/>
          <w:szCs w:val="32"/>
        </w:rPr>
        <w:t>企业研发团队建设情况说明及相关证明材料；</w:t>
      </w:r>
    </w:p>
    <w:p w:rsidR="00382ACD" w:rsidRDefault="00382ACD">
      <w:pPr>
        <w:ind w:firstLine="640"/>
        <w:rPr>
          <w:rFonts w:ascii="仿宋_GB2312" w:eastAsia="仿宋_GB2312" w:hAnsi="仿宋_GB2312" w:cs="仿宋_GB2312" w:hint="eastAsia"/>
          <w:sz w:val="32"/>
          <w:szCs w:val="32"/>
        </w:rPr>
      </w:pPr>
      <w:r>
        <w:rPr>
          <w:rFonts w:ascii="汉仪书宋二S" w:eastAsia="汉仪书宋二S" w:hAnsi="汉仪书宋二S" w:cs="汉仪书宋二S" w:hint="eastAsia"/>
          <w:sz w:val="32"/>
          <w:szCs w:val="32"/>
        </w:rPr>
        <w:t>④</w:t>
      </w:r>
      <w:r>
        <w:rPr>
          <w:rFonts w:ascii="仿宋_GB2312" w:eastAsia="仿宋_GB2312" w:hAnsi="仿宋_GB2312" w:cs="仿宋_GB2312" w:hint="eastAsia"/>
          <w:sz w:val="32"/>
          <w:szCs w:val="32"/>
        </w:rPr>
        <w:t>企业获得的有效自主知识产权汇总表及证书复印件；</w:t>
      </w:r>
    </w:p>
    <w:p w:rsidR="00382ACD" w:rsidRDefault="00382ACD">
      <w:pPr>
        <w:ind w:firstLine="640"/>
        <w:rPr>
          <w:rFonts w:ascii="仿宋_GB2312" w:eastAsia="仿宋_GB2312" w:hAnsi="仿宋_GB2312" w:cs="仿宋_GB2312" w:hint="eastAsia"/>
          <w:sz w:val="32"/>
          <w:szCs w:val="32"/>
        </w:rPr>
      </w:pPr>
      <w:r>
        <w:rPr>
          <w:rFonts w:ascii="华文仿宋" w:eastAsia="华文仿宋" w:hAnsi="华文仿宋" w:cs="华文仿宋" w:hint="eastAsia"/>
          <w:sz w:val="32"/>
          <w:szCs w:val="32"/>
        </w:rPr>
        <w:t>⑤</w:t>
      </w:r>
      <w:r>
        <w:rPr>
          <w:rFonts w:ascii="仿宋_GB2312" w:eastAsia="仿宋_GB2312" w:hAnsi="仿宋_GB2312" w:cs="仿宋_GB2312" w:hint="eastAsia"/>
          <w:sz w:val="32"/>
          <w:szCs w:val="32"/>
        </w:rPr>
        <w:t>经具有资质的中介机构出具的企业上年度财务审计报告；</w:t>
      </w:r>
    </w:p>
    <w:p w:rsidR="00382ACD" w:rsidRDefault="00382ACD">
      <w:pPr>
        <w:ind w:firstLine="640"/>
        <w:rPr>
          <w:rFonts w:ascii="仿宋_GB2312" w:eastAsia="仿宋_GB2312" w:hAnsi="仿宋_GB2312" w:cs="仿宋_GB2312"/>
          <w:sz w:val="32"/>
          <w:szCs w:val="32"/>
        </w:rPr>
      </w:pPr>
      <w:r>
        <w:rPr>
          <w:rFonts w:ascii="汉仪书宋二S" w:eastAsia="汉仪书宋二S" w:hAnsi="汉仪书宋二S" w:cs="汉仪书宋二S" w:hint="eastAsia"/>
          <w:sz w:val="32"/>
          <w:szCs w:val="32"/>
        </w:rPr>
        <w:t>⑥</w:t>
      </w:r>
      <w:r>
        <w:rPr>
          <w:rFonts w:ascii="仿宋_GB2312" w:eastAsia="仿宋_GB2312" w:hAnsi="仿宋_GB2312" w:cs="仿宋_GB2312" w:hint="eastAsia"/>
          <w:sz w:val="32"/>
          <w:szCs w:val="32"/>
        </w:rPr>
        <w:t>加盖税务机关受理章的上年度企业所得税年度纳税申报表；</w:t>
      </w:r>
    </w:p>
    <w:p w:rsidR="00382ACD" w:rsidRDefault="00382ACD">
      <w:pPr>
        <w:ind w:firstLine="640"/>
        <w:rPr>
          <w:rFonts w:ascii="仿宋_GB2312" w:eastAsia="仿宋_GB2312" w:hAnsi="仿宋_GB2312" w:cs="仿宋_GB2312" w:hint="eastAsia"/>
          <w:sz w:val="32"/>
          <w:szCs w:val="32"/>
        </w:rPr>
      </w:pPr>
      <w:r>
        <w:rPr>
          <w:rFonts w:ascii="汉仪书宋二S" w:eastAsia="汉仪书宋二S" w:hAnsi="汉仪书宋二S" w:cs="汉仪书宋二S" w:hint="eastAsia"/>
          <w:sz w:val="32"/>
          <w:szCs w:val="32"/>
        </w:rPr>
        <w:t>⑦</w:t>
      </w:r>
      <w:r>
        <w:rPr>
          <w:rFonts w:ascii="仿宋_GB2312" w:eastAsia="仿宋_GB2312" w:hAnsi="仿宋_GB2312" w:cs="仿宋_GB2312" w:hint="eastAsia"/>
          <w:sz w:val="32"/>
          <w:szCs w:val="32"/>
        </w:rPr>
        <w:t>企业上年度研究开发活动、产学研合作、成果转化活动等证明材料；</w:t>
      </w:r>
    </w:p>
    <w:p w:rsidR="00382ACD" w:rsidRDefault="00382ACD">
      <w:pPr>
        <w:ind w:firstLine="640"/>
        <w:rPr>
          <w:rFonts w:ascii="仿宋_GB2312" w:eastAsia="仿宋_GB2312" w:hAnsi="仿宋_GB2312" w:cs="仿宋_GB2312" w:hint="eastAsia"/>
          <w:sz w:val="32"/>
          <w:szCs w:val="32"/>
        </w:rPr>
      </w:pPr>
      <w:r>
        <w:rPr>
          <w:rFonts w:ascii="汉仪书宋二S" w:eastAsia="汉仪书宋二S" w:hAnsi="汉仪书宋二S" w:cs="汉仪书宋二S" w:hint="eastAsia"/>
          <w:sz w:val="32"/>
          <w:szCs w:val="32"/>
        </w:rPr>
        <w:lastRenderedPageBreak/>
        <w:t>⑧</w:t>
      </w:r>
      <w:r>
        <w:rPr>
          <w:rFonts w:ascii="仿宋_GB2312" w:eastAsia="仿宋_GB2312" w:hAnsi="仿宋_GB2312" w:cs="仿宋_GB2312" w:hint="eastAsia"/>
          <w:sz w:val="32"/>
          <w:szCs w:val="32"/>
        </w:rPr>
        <w:t>企业在行业市场占有率佐证材料、带动区域特色产业发展佐证材料；</w:t>
      </w:r>
    </w:p>
    <w:p w:rsidR="00382ACD" w:rsidRDefault="00382ACD">
      <w:pPr>
        <w:ind w:firstLine="640"/>
        <w:rPr>
          <w:rFonts w:ascii="仿宋_GB2312" w:eastAsia="仿宋_GB2312" w:hAnsi="仿宋_GB2312" w:cs="仿宋_GB2312"/>
          <w:sz w:val="32"/>
          <w:szCs w:val="32"/>
        </w:rPr>
      </w:pPr>
      <w:r>
        <w:rPr>
          <w:rFonts w:ascii="华文仿宋" w:eastAsia="华文仿宋" w:hAnsi="华文仿宋" w:cs="华文仿宋" w:hint="eastAsia"/>
          <w:sz w:val="32"/>
          <w:szCs w:val="32"/>
        </w:rPr>
        <w:t>⑨</w:t>
      </w:r>
      <w:r>
        <w:rPr>
          <w:rFonts w:ascii="仿宋_GB2312" w:eastAsia="仿宋_GB2312" w:hAnsi="仿宋_GB2312" w:cs="仿宋_GB2312" w:hint="eastAsia"/>
          <w:sz w:val="32"/>
          <w:szCs w:val="32"/>
        </w:rPr>
        <w:t>企业其他荣誉及资质等。</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（三）审核推荐。归口管理部门对企业的申报材料进行审核，并出具推荐函及汇总表报送至市科技局。</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（四）专家评审。市科技局组织专家进行评审，评审专家从晋中市科技专家库选取。</w:t>
      </w:r>
    </w:p>
    <w:p w:rsidR="00382ACD" w:rsidRDefault="00382ACD">
      <w:pPr>
        <w:ind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（五）公示发布。市科技局根据专家评审结果，提出晋中市</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企业拟认定名单，并向社会公示5个工作日。公示无异议后，经相关程序，正式发布</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企业名单</w:t>
      </w:r>
      <w:r>
        <w:rPr>
          <w:rFonts w:ascii="仿宋_GB2312" w:eastAsia="仿宋_GB2312" w:hAnsi="仿宋_GB2312" w:cs="仿宋_GB2312" w:hint="eastAsia"/>
          <w:color w:val="0000FF"/>
          <w:sz w:val="32"/>
          <w:szCs w:val="32"/>
        </w:rPr>
        <w:t>。</w:t>
      </w:r>
    </w:p>
    <w:p w:rsidR="00382ACD" w:rsidRDefault="00382ACD">
      <w:pPr>
        <w:numPr>
          <w:ilvl w:val="0"/>
          <w:numId w:val="1"/>
        </w:num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对于认定的</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企业，在市级科技计划项目、创新平台建设等方面予以优先支持，并优先推荐申报省级平台、项目。</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第七条 已认定的晋中市</w:t>
      </w:r>
      <w:r>
        <w:rPr>
          <w:rFonts w:ascii="仿宋_GB2312" w:eastAsia="仿宋_GB2312" w:hAnsi="仿宋_GB2312" w:cs="仿宋_GB2312"/>
          <w:sz w:val="32"/>
          <w:szCs w:val="32"/>
          <w:lang/>
        </w:rPr>
        <w:t>科技领军</w:t>
      </w:r>
      <w:r>
        <w:rPr>
          <w:rFonts w:ascii="仿宋_GB2312" w:eastAsia="仿宋_GB2312" w:hAnsi="仿宋_GB2312" w:cs="仿宋_GB2312" w:hint="eastAsia"/>
          <w:sz w:val="32"/>
          <w:szCs w:val="32"/>
        </w:rPr>
        <w:t>企业实施动态管理，对在申请认定过程中存在弄虚作假行为的或不再符合本办法认定条件的，取消其认定资格。有弄虚作假行为的企业记入科研失信行为记录，三年内限制申报市级科技计划项目、创新平台建设等。</w:t>
      </w:r>
    </w:p>
    <w:p w:rsidR="00382ACD" w:rsidRDefault="00382ACD">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第八条  本办法自2023年10月1日开始试行，试行期为2年。</w:t>
      </w:r>
    </w:p>
    <w:p w:rsidR="00382ACD" w:rsidRDefault="00382ACD">
      <w:pPr>
        <w:ind w:firstLineChars="1750" w:firstLine="5600"/>
        <w:rPr>
          <w:rFonts w:ascii="仿宋" w:eastAsia="仿宋" w:hAnsi="仿宋" w:hint="eastAsia"/>
          <w:sz w:val="28"/>
          <w:szCs w:val="28"/>
        </w:rPr>
      </w:pPr>
      <w:r>
        <w:rPr>
          <w:rFonts w:ascii="华文中宋" w:eastAsia="华文中宋" w:hAnsi="华文中宋" w:cs="华文中宋" w:hint="eastAsia"/>
          <w:sz w:val="32"/>
          <w:szCs w:val="32"/>
        </w:rPr>
        <w:tab/>
      </w:r>
    </w:p>
    <w:p w:rsidR="00382ACD" w:rsidRDefault="00382ACD">
      <w:pPr>
        <w:ind w:firstLineChars="50" w:firstLine="140"/>
        <w:rPr>
          <w:rFonts w:ascii="仿宋_GB2312" w:eastAsia="仿宋_GB2312" w:hAnsi="仿宋_GB2312" w:cs="仿宋_GB2312" w:hint="eastAsia"/>
          <w:sz w:val="32"/>
          <w:szCs w:val="32"/>
        </w:rPr>
      </w:pPr>
      <w:r>
        <w:rPr>
          <w:sz w:val="28"/>
          <w:szCs w:val="28"/>
        </w:rPr>
        <w:pict>
          <v:line id="直线 3" o:spid="_x0000_s1027" style="position:absolute;left:0;text-align:left;z-index:251658240" from="-9pt,1.1pt" to="441pt,1.1pt" o:gfxdata="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3/1VzWAAAACQEAAA8AAAAAAAAA&#10;AQAgAAAAIgAAAGRycy9kb3ducmV2LnhtbFBLAQIUABQAAAAIAIdO4kDtoRMz2gEAAJYDAAAOAAAA&#10;AAAAAAEAIAAAACUBAABkcnMvZTJvRG9jLnhtbFBLBQYAAAAABgAGAFkBAABxBQAAAAA=&#10;"/>
        </w:pict>
      </w:r>
      <w:r>
        <w:rPr>
          <w:rFonts w:ascii="仿宋" w:eastAsia="仿宋" w:hAnsi="仿宋" w:hint="eastAsia"/>
          <w:sz w:val="28"/>
          <w:szCs w:val="28"/>
        </w:rPr>
        <w:pict>
          <v:line id="直接连接符 2" o:spid="_x0000_s1028" style="position:absolute;left:0;text-align:left;z-index:251657216" from="-9pt,26.6pt" to="441pt,26.6pt" o:gfxdata="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3/1VzWAAAACQEAAA8AAAAAAAAA&#10;AQAgAAAAIgAAAGRycy9kb3ducmV2LnhtbFBLAQIUABQAAAAIAIdO4kDtoRMz2gEAAJYDAAAOAAAA&#10;AAAAAAEAIAAAACUBAABkcnMvZTJvRG9jLnhtbFBLBQYAAAAABgAGAFkBAABxBQAAAAA=&#10;"/>
        </w:pict>
      </w:r>
      <w:r>
        <w:rPr>
          <w:rFonts w:ascii="仿宋" w:eastAsia="仿宋" w:hAnsi="仿宋" w:hint="eastAsia"/>
          <w:sz w:val="28"/>
          <w:szCs w:val="28"/>
        </w:rPr>
        <w:t>晋中市科学技术局                       2023年8月28日印发</w:t>
      </w:r>
    </w:p>
    <w:sectPr w:rsidR="00382A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11B" w:rsidRDefault="0024311B" w:rsidP="00382ACD">
      <w:pPr>
        <w:ind w:firstLine="480"/>
      </w:pPr>
      <w:r>
        <w:separator/>
      </w:r>
    </w:p>
  </w:endnote>
  <w:endnote w:type="continuationSeparator" w:id="0">
    <w:p w:rsidR="0024311B" w:rsidRDefault="0024311B" w:rsidP="00382AC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汉仪书宋二S">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76" w:rsidRDefault="00A04E76" w:rsidP="00A04E7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D" w:rsidRDefault="00382ACD">
    <w:pPr>
      <w:pStyle w:val="a5"/>
      <w:ind w:firstLine="360"/>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382ACD" w:rsidRDefault="00382ACD">
                <w:pPr>
                  <w:pStyle w:val="a5"/>
                  <w:ind w:firstLine="360"/>
                </w:pPr>
                <w:fldSimple w:instr=" PAGE  \* MERGEFORMAT ">
                  <w:r w:rsidR="000530A9" w:rsidRPr="000530A9">
                    <w:rPr>
                      <w:noProof/>
                      <w:lang w:val="en-US" w:eastAsia="zh-CN"/>
                    </w:rPr>
                    <w:t>- 3 -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76" w:rsidRDefault="00A04E76" w:rsidP="00A04E7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11B" w:rsidRDefault="0024311B" w:rsidP="00A04E76">
      <w:pPr>
        <w:ind w:firstLine="480"/>
      </w:pPr>
      <w:r>
        <w:separator/>
      </w:r>
    </w:p>
  </w:footnote>
  <w:footnote w:type="continuationSeparator" w:id="0">
    <w:p w:rsidR="0024311B" w:rsidRDefault="0024311B" w:rsidP="00382ACD">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76" w:rsidRDefault="00A04E76" w:rsidP="00A04E76">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D" w:rsidRDefault="00382ACD">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76" w:rsidRDefault="00A04E76" w:rsidP="00A04E76">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BA35E5"/>
    <w:multiLevelType w:val="singleLevel"/>
    <w:tmpl w:val="9ABA35E5"/>
    <w:lvl w:ilvl="0">
      <w:start w:val="6"/>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ZiMDk2YTZmM2Q2YmYxZWVlZDM2NjBkMmZmNTA0YmYifQ=="/>
  </w:docVars>
  <w:rsids>
    <w:rsidRoot w:val="00213E0B"/>
    <w:rsid w:val="000530A9"/>
    <w:rsid w:val="00213E0B"/>
    <w:rsid w:val="0024311B"/>
    <w:rsid w:val="002C77B4"/>
    <w:rsid w:val="0030041F"/>
    <w:rsid w:val="00382ACD"/>
    <w:rsid w:val="00566AF2"/>
    <w:rsid w:val="00A04E76"/>
    <w:rsid w:val="00B27B46"/>
    <w:rsid w:val="00F81A0C"/>
    <w:rsid w:val="035B0A37"/>
    <w:rsid w:val="03845E4E"/>
    <w:rsid w:val="041C316E"/>
    <w:rsid w:val="054E3037"/>
    <w:rsid w:val="05CC2A23"/>
    <w:rsid w:val="063B5EA8"/>
    <w:rsid w:val="0B6D594B"/>
    <w:rsid w:val="0E1F3E22"/>
    <w:rsid w:val="0EF911FB"/>
    <w:rsid w:val="0FE229E5"/>
    <w:rsid w:val="113C053F"/>
    <w:rsid w:val="11EC3CE3"/>
    <w:rsid w:val="158B79E4"/>
    <w:rsid w:val="15C4486A"/>
    <w:rsid w:val="15D1629A"/>
    <w:rsid w:val="16990778"/>
    <w:rsid w:val="17574363"/>
    <w:rsid w:val="196F5004"/>
    <w:rsid w:val="19A32C64"/>
    <w:rsid w:val="1B3110E5"/>
    <w:rsid w:val="1CBF66CE"/>
    <w:rsid w:val="1F3B4A34"/>
    <w:rsid w:val="1F5706DC"/>
    <w:rsid w:val="23A65F0F"/>
    <w:rsid w:val="24E971CD"/>
    <w:rsid w:val="29E13935"/>
    <w:rsid w:val="2A052083"/>
    <w:rsid w:val="2C0E7A44"/>
    <w:rsid w:val="2E912F9B"/>
    <w:rsid w:val="2FDD8631"/>
    <w:rsid w:val="301B0832"/>
    <w:rsid w:val="386171B1"/>
    <w:rsid w:val="39AA3E0A"/>
    <w:rsid w:val="39F84FE7"/>
    <w:rsid w:val="3A573488"/>
    <w:rsid w:val="3A58482B"/>
    <w:rsid w:val="3B5F27EA"/>
    <w:rsid w:val="3C8B61EC"/>
    <w:rsid w:val="3F082192"/>
    <w:rsid w:val="3FDF1699"/>
    <w:rsid w:val="3FE84E3E"/>
    <w:rsid w:val="43E06913"/>
    <w:rsid w:val="46504038"/>
    <w:rsid w:val="474C7127"/>
    <w:rsid w:val="48BC4550"/>
    <w:rsid w:val="4B24716D"/>
    <w:rsid w:val="4BCC4CC3"/>
    <w:rsid w:val="4E74631A"/>
    <w:rsid w:val="506F328F"/>
    <w:rsid w:val="50704D16"/>
    <w:rsid w:val="534E3E04"/>
    <w:rsid w:val="53AF74AE"/>
    <w:rsid w:val="54021345"/>
    <w:rsid w:val="56587946"/>
    <w:rsid w:val="582A5909"/>
    <w:rsid w:val="588F763C"/>
    <w:rsid w:val="5A6E1E4D"/>
    <w:rsid w:val="5F511076"/>
    <w:rsid w:val="66A5213D"/>
    <w:rsid w:val="67FFE0D8"/>
    <w:rsid w:val="6A1002A6"/>
    <w:rsid w:val="6A915E80"/>
    <w:rsid w:val="6BD94C48"/>
    <w:rsid w:val="6D6C1C20"/>
    <w:rsid w:val="6F3260D0"/>
    <w:rsid w:val="709461FF"/>
    <w:rsid w:val="71A00ED1"/>
    <w:rsid w:val="76196F11"/>
    <w:rsid w:val="76796F9A"/>
    <w:rsid w:val="76FA2989"/>
    <w:rsid w:val="77FB78AA"/>
    <w:rsid w:val="7879118E"/>
    <w:rsid w:val="79227C66"/>
    <w:rsid w:val="79A22035"/>
    <w:rsid w:val="79D14649"/>
    <w:rsid w:val="7A8E6355"/>
    <w:rsid w:val="7BDFEECF"/>
    <w:rsid w:val="7D679D55"/>
    <w:rsid w:val="7E1415A2"/>
    <w:rsid w:val="7F5FD86C"/>
    <w:rsid w:val="7FBE7162"/>
    <w:rsid w:val="B7DB80C7"/>
    <w:rsid w:val="BBB9F665"/>
    <w:rsid w:val="BEEFB5D5"/>
    <w:rsid w:val="CD7FD7C3"/>
    <w:rsid w:val="CFCF5620"/>
    <w:rsid w:val="DEFFE42A"/>
    <w:rsid w:val="DF854B64"/>
    <w:rsid w:val="EEED54DC"/>
    <w:rsid w:val="EFA7983F"/>
    <w:rsid w:val="EFE57A65"/>
    <w:rsid w:val="F29E3743"/>
    <w:rsid w:val="F2FEBCBA"/>
    <w:rsid w:val="FB7963F8"/>
    <w:rsid w:val="FBFBD0FD"/>
    <w:rsid w:val="FEE9F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602"/>
      <w:jc w:val="both"/>
    </w:pPr>
    <w:rPr>
      <w:kern w:val="2"/>
      <w:sz w:val="24"/>
      <w:szCs w:val="22"/>
    </w:rPr>
  </w:style>
  <w:style w:type="paragraph" w:styleId="1">
    <w:name w:val="heading 1"/>
    <w:basedOn w:val="a"/>
    <w:next w:val="2"/>
    <w:qFormat/>
    <w:pPr>
      <w:ind w:firstLineChars="0" w:firstLine="0"/>
      <w:jc w:val="left"/>
      <w:outlineLvl w:val="0"/>
    </w:pPr>
    <w:rPr>
      <w:rFonts w:ascii="宋体" w:eastAsia="黑体" w:hAnsi="宋体" w:hint="eastAsia"/>
      <w:kern w:val="44"/>
      <w:szCs w:val="48"/>
    </w:rPr>
  </w:style>
  <w:style w:type="paragraph" w:styleId="2">
    <w:name w:val="heading 2"/>
    <w:basedOn w:val="a"/>
    <w:next w:val="a"/>
    <w:qFormat/>
    <w:pPr>
      <w:keepNext/>
      <w:keepLines/>
      <w:ind w:firstLineChars="0" w:firstLine="0"/>
      <w:outlineLvl w:val="1"/>
    </w:pPr>
    <w:rPr>
      <w:rFonts w:eastAsia="楷体"/>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napToGrid w:val="0"/>
      <w:ind w:firstLine="560"/>
    </w:pPr>
  </w:style>
  <w:style w:type="paragraph" w:styleId="a4">
    <w:name w:val="Plain Text"/>
    <w:basedOn w:val="a"/>
    <w:qFormat/>
    <w:pPr>
      <w:tabs>
        <w:tab w:val="left" w:pos="624"/>
      </w:tabs>
      <w:snapToGrid w:val="0"/>
      <w:spacing w:line="460" w:lineRule="atLeast"/>
    </w:pPr>
    <w:rPr>
      <w:rFonts w:ascii="宋体" w:hAnsi="Courier"/>
      <w:snapToGrid w:val="0"/>
      <w:spacing w:val="-6"/>
      <w:kern w:val="0"/>
      <w:szCs w:val="20"/>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kern w:val="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1076</Characters>
  <Application>Microsoft Office Word</Application>
  <DocSecurity>0</DocSecurity>
  <Lines>8</Lines>
  <Paragraphs>2</Paragraphs>
  <ScaleCrop>false</ScaleCrop>
  <Company>Microsoft</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Administrator.SC-202112061359</dc:creator>
  <cp:lastModifiedBy>qingbaosuo</cp:lastModifiedBy>
  <cp:revision>2</cp:revision>
  <cp:lastPrinted>2023-09-08T08:44:00Z</cp:lastPrinted>
  <dcterms:created xsi:type="dcterms:W3CDTF">2023-09-12T07:49:00Z</dcterms:created>
  <dcterms:modified xsi:type="dcterms:W3CDTF">2023-09-12T07:49:00Z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64DE7B9F123940FAB9FCA6DAECF8D7F6_13</vt:lpwstr>
  </property>
  <property fmtid="{D5CDD505-2E9C-101B-9397-08002B2CF9AE}" pid="4" name="commondata">
    <vt:lpwstr>eyJoZGlkIjoiMWVkMjJmZTVkZjMwZjRmZWNiYzdiNmUyMjVjZmZiM2IifQ==</vt:lpwstr>
  </property>
</Properties>
</file>