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5C" w:rsidRDefault="000A7294">
      <w:pPr>
        <w:rPr>
          <w:rFonts w:ascii="黑体" w:eastAsia="黑体" w:hAnsi="黑体" w:cs="黑体"/>
          <w:bCs/>
          <w:sz w:val="40"/>
          <w:szCs w:val="48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2F395C" w:rsidRDefault="002F395C">
      <w:pPr>
        <w:snapToGrid w:val="0"/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</w:p>
    <w:p w:rsidR="002F395C" w:rsidRDefault="000A7294">
      <w:pPr>
        <w:snapToGrid w:val="0"/>
        <w:jc w:val="center"/>
        <w:rPr>
          <w:rFonts w:ascii="方正小标宋简体" w:eastAsia="方正小标宋简体" w:hAnsi="方正小标宋_GBK" w:cs="方正小标宋_GBK"/>
          <w:bCs/>
          <w:sz w:val="40"/>
          <w:szCs w:val="48"/>
        </w:rPr>
      </w:pPr>
      <w:r>
        <w:rPr>
          <w:rFonts w:ascii="方正小标宋简体" w:eastAsia="方正小标宋简体" w:hAnsi="方正小标宋_GBK" w:cs="方正小标宋_GBK" w:hint="eastAsia"/>
          <w:bCs/>
          <w:sz w:val="40"/>
          <w:szCs w:val="48"/>
        </w:rPr>
        <w:t>2023年省级技能大师工作室建设项目初审表</w:t>
      </w:r>
    </w:p>
    <w:p w:rsidR="002F395C" w:rsidRDefault="002F395C">
      <w:pPr>
        <w:snapToGrid w:val="0"/>
        <w:ind w:firstLineChars="300" w:firstLine="96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2F395C" w:rsidRDefault="000A7294">
      <w:pPr>
        <w:snapToGrid w:val="0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申报单位：</w:t>
      </w:r>
    </w:p>
    <w:p w:rsidR="002F395C" w:rsidRDefault="002F395C">
      <w:pPr>
        <w:snapToGrid w:val="0"/>
        <w:rPr>
          <w:rFonts w:ascii="仿宋_GB2312" w:eastAsia="仿宋_GB2312" w:hAnsi="方正小标宋_GBK" w:cs="方正小标宋_GBK"/>
          <w:bCs/>
          <w:sz w:val="32"/>
          <w:szCs w:val="32"/>
        </w:rPr>
      </w:pPr>
    </w:p>
    <w:p w:rsidR="002F395C" w:rsidRDefault="000A7294">
      <w:pPr>
        <w:snapToGrid w:val="0"/>
        <w:rPr>
          <w:rFonts w:ascii="仿宋_GB2312" w:eastAsia="仿宋_GB2312" w:hAnsi="方正小标宋_GBK" w:cs="方正小标宋_GBK"/>
          <w:bCs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bCs/>
          <w:sz w:val="32"/>
          <w:szCs w:val="32"/>
        </w:rPr>
        <w:t>初评时间：     年  月   日      评审地点：</w:t>
      </w:r>
    </w:p>
    <w:p w:rsidR="002F395C" w:rsidRDefault="002F395C">
      <w:pPr>
        <w:jc w:val="center"/>
        <w:rPr>
          <w:rFonts w:ascii="仿宋_GB2312" w:eastAsia="仿宋_GB2312" w:hAnsi="宋体"/>
          <w:b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03"/>
        <w:gridCol w:w="3901"/>
        <w:gridCol w:w="2228"/>
      </w:tblGrid>
      <w:tr w:rsidR="002F395C">
        <w:trPr>
          <w:cantSplit/>
          <w:trHeight w:hRule="exact" w:val="65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jc w:val="center"/>
              <w:rPr>
                <w:rFonts w:ascii="黑体" w:eastAsia="黑体" w:hAnsi="黑体" w:cs="仿宋_GB2312"/>
                <w:sz w:val="28"/>
                <w:szCs w:val="32"/>
              </w:rPr>
            </w:pPr>
            <w:r>
              <w:rPr>
                <w:rFonts w:ascii="黑体" w:eastAsia="黑体" w:hAnsi="黑体" w:cs="仿宋_GB2312"/>
                <w:sz w:val="28"/>
                <w:szCs w:val="32"/>
              </w:rPr>
              <w:t>初评内容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jc w:val="center"/>
              <w:rPr>
                <w:rFonts w:ascii="黑体" w:eastAsia="黑体" w:hAnsi="黑体" w:cs="仿宋_GB2312"/>
                <w:sz w:val="28"/>
                <w:szCs w:val="32"/>
              </w:rPr>
            </w:pPr>
            <w:r>
              <w:rPr>
                <w:rFonts w:ascii="黑体" w:eastAsia="黑体" w:hAnsi="黑体" w:cs="仿宋_GB2312"/>
                <w:sz w:val="28"/>
                <w:szCs w:val="32"/>
              </w:rPr>
              <w:t>评审条件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5C" w:rsidRDefault="000A7294">
            <w:pPr>
              <w:jc w:val="center"/>
              <w:rPr>
                <w:rFonts w:ascii="黑体" w:eastAsia="黑体" w:hAnsi="黑体" w:cs="仿宋_GB2312"/>
                <w:sz w:val="28"/>
                <w:szCs w:val="32"/>
              </w:rPr>
            </w:pPr>
            <w:r>
              <w:rPr>
                <w:rFonts w:ascii="黑体" w:eastAsia="黑体" w:hAnsi="黑体" w:cs="仿宋_GB2312"/>
                <w:sz w:val="28"/>
                <w:szCs w:val="32"/>
              </w:rPr>
              <w:t>分值</w:t>
            </w:r>
          </w:p>
        </w:tc>
      </w:tr>
      <w:tr w:rsidR="002F395C">
        <w:trPr>
          <w:cantSplit/>
          <w:trHeight w:hRule="exact" w:val="225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申报者资格条件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获得中华技能大奖、全国技术能手、享受国务院和省政府津贴高级技师、三晋技术能手（20分）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5C" w:rsidRDefault="002F39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F395C">
        <w:trPr>
          <w:cantSplit/>
          <w:trHeight w:hRule="exact" w:val="1550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技能大师业绩情况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奖励、专利、创新发明、技能大赛等成绩（30分）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5C" w:rsidRDefault="002F39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F395C">
        <w:trPr>
          <w:cantSplit/>
          <w:trHeight w:hRule="exact" w:val="1265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工作室基本设施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现有实训场地、设施、人员情况</w:t>
            </w:r>
          </w:p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（30分）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5C" w:rsidRDefault="002F39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F395C">
        <w:trPr>
          <w:cantSplit/>
          <w:trHeight w:hRule="exact" w:val="1623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依托单位条件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5C" w:rsidRDefault="000A729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加快高技能人才队伍建设的政策措施（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20分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）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5C" w:rsidRDefault="002F395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2F395C">
        <w:trPr>
          <w:cantSplit/>
          <w:trHeight w:hRule="exact" w:val="1493"/>
          <w:jc w:val="center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评审组审核意见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2F395C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395C" w:rsidRDefault="000A7294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总分：</w:t>
            </w:r>
          </w:p>
        </w:tc>
      </w:tr>
    </w:tbl>
    <w:p w:rsidR="002F395C" w:rsidRDefault="002F395C">
      <w:pPr>
        <w:rPr>
          <w:rFonts w:ascii="黑体" w:eastAsia="黑体"/>
        </w:rPr>
      </w:pPr>
    </w:p>
    <w:p w:rsidR="000A7294" w:rsidRDefault="000A7294">
      <w:pPr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评审组成员：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</w:p>
    <w:sectPr w:rsidR="000A7294" w:rsidSect="002F39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187"/>
    <w:rsid w:val="EEF62654"/>
    <w:rsid w:val="EEFFDAF1"/>
    <w:rsid w:val="EFDBBC97"/>
    <w:rsid w:val="EFE5F862"/>
    <w:rsid w:val="F5FE6FD1"/>
    <w:rsid w:val="F97F6323"/>
    <w:rsid w:val="FABB6F71"/>
    <w:rsid w:val="FAFF5434"/>
    <w:rsid w:val="FBFE8EB9"/>
    <w:rsid w:val="FD4ED77B"/>
    <w:rsid w:val="FDBD48FD"/>
    <w:rsid w:val="FEAAF78E"/>
    <w:rsid w:val="FF477243"/>
    <w:rsid w:val="FF53625B"/>
    <w:rsid w:val="FF746E76"/>
    <w:rsid w:val="FF763C28"/>
    <w:rsid w:val="FFFF42B6"/>
    <w:rsid w:val="00005E3F"/>
    <w:rsid w:val="000A7294"/>
    <w:rsid w:val="00197330"/>
    <w:rsid w:val="002F395C"/>
    <w:rsid w:val="003F10FB"/>
    <w:rsid w:val="004324CC"/>
    <w:rsid w:val="004366C8"/>
    <w:rsid w:val="00606187"/>
    <w:rsid w:val="006C65BD"/>
    <w:rsid w:val="00755C80"/>
    <w:rsid w:val="007F7D10"/>
    <w:rsid w:val="0080461F"/>
    <w:rsid w:val="00AA4B86"/>
    <w:rsid w:val="00B05C86"/>
    <w:rsid w:val="00CE5FCC"/>
    <w:rsid w:val="00DC48AF"/>
    <w:rsid w:val="00E42255"/>
    <w:rsid w:val="00E55F59"/>
    <w:rsid w:val="0DFFD6C2"/>
    <w:rsid w:val="0FEB9C12"/>
    <w:rsid w:val="16CF46AC"/>
    <w:rsid w:val="177B97B4"/>
    <w:rsid w:val="1BEFE6C3"/>
    <w:rsid w:val="1DF7299E"/>
    <w:rsid w:val="1F935491"/>
    <w:rsid w:val="2FF3E1D4"/>
    <w:rsid w:val="34F96616"/>
    <w:rsid w:val="3A9E525E"/>
    <w:rsid w:val="3EAB0813"/>
    <w:rsid w:val="3EDF76D8"/>
    <w:rsid w:val="3FF58BDB"/>
    <w:rsid w:val="3FFF9567"/>
    <w:rsid w:val="3FFFA2A7"/>
    <w:rsid w:val="43E7D6AE"/>
    <w:rsid w:val="4FDB7181"/>
    <w:rsid w:val="51D70549"/>
    <w:rsid w:val="57EEA1D7"/>
    <w:rsid w:val="5EDD2F20"/>
    <w:rsid w:val="5FDFAE7C"/>
    <w:rsid w:val="5FFF14A2"/>
    <w:rsid w:val="632663A0"/>
    <w:rsid w:val="63FA0E88"/>
    <w:rsid w:val="66F70F40"/>
    <w:rsid w:val="6D5E7EF2"/>
    <w:rsid w:val="6DFF5674"/>
    <w:rsid w:val="6EDEB091"/>
    <w:rsid w:val="6EFEE936"/>
    <w:rsid w:val="6F76B1A5"/>
    <w:rsid w:val="6FFBE3AD"/>
    <w:rsid w:val="717DADBD"/>
    <w:rsid w:val="7753D429"/>
    <w:rsid w:val="77F52AED"/>
    <w:rsid w:val="7ABF1D4B"/>
    <w:rsid w:val="7AEE1635"/>
    <w:rsid w:val="7BDA50C5"/>
    <w:rsid w:val="7C9E0F6B"/>
    <w:rsid w:val="7D6F1DB4"/>
    <w:rsid w:val="7DBEEEFA"/>
    <w:rsid w:val="7DFF9261"/>
    <w:rsid w:val="7EAB18CD"/>
    <w:rsid w:val="7ED6D201"/>
    <w:rsid w:val="7EFC43D9"/>
    <w:rsid w:val="7FDF9C70"/>
    <w:rsid w:val="7FEBD6AB"/>
    <w:rsid w:val="7FFE48B3"/>
    <w:rsid w:val="88C6F257"/>
    <w:rsid w:val="8AF297E1"/>
    <w:rsid w:val="9B786A64"/>
    <w:rsid w:val="9EFF9208"/>
    <w:rsid w:val="A86DC01A"/>
    <w:rsid w:val="AEEFC89A"/>
    <w:rsid w:val="AFFD4753"/>
    <w:rsid w:val="B739463B"/>
    <w:rsid w:val="B7BEE82A"/>
    <w:rsid w:val="B7FDF372"/>
    <w:rsid w:val="BCF43ED2"/>
    <w:rsid w:val="BFFEA0B7"/>
    <w:rsid w:val="C46FC372"/>
    <w:rsid w:val="CDFBE65B"/>
    <w:rsid w:val="D87DD089"/>
    <w:rsid w:val="D8B4850C"/>
    <w:rsid w:val="DBFFC9C3"/>
    <w:rsid w:val="DD70B4D3"/>
    <w:rsid w:val="DEFC13F7"/>
    <w:rsid w:val="DF6F80EE"/>
    <w:rsid w:val="DFDF3B89"/>
    <w:rsid w:val="DFEFB882"/>
    <w:rsid w:val="E4FFB305"/>
    <w:rsid w:val="E67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95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2F395C"/>
    <w:pPr>
      <w:ind w:leftChars="2500" w:left="100"/>
    </w:pPr>
  </w:style>
  <w:style w:type="character" w:customStyle="1" w:styleId="Char">
    <w:name w:val="日期 Char"/>
    <w:basedOn w:val="a0"/>
    <w:link w:val="a3"/>
    <w:rsid w:val="002F395C"/>
    <w:rPr>
      <w:rFonts w:ascii="Calibri" w:hAnsi="Calibri"/>
      <w:kern w:val="2"/>
      <w:sz w:val="21"/>
      <w:szCs w:val="24"/>
    </w:rPr>
  </w:style>
  <w:style w:type="paragraph" w:styleId="a4">
    <w:name w:val="Normal (Web)"/>
    <w:basedOn w:val="a"/>
    <w:rsid w:val="002F395C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FollowedHyperlink"/>
    <w:basedOn w:val="a0"/>
    <w:rsid w:val="002F395C"/>
    <w:rPr>
      <w:color w:val="800080"/>
      <w:u w:val="single"/>
    </w:rPr>
  </w:style>
  <w:style w:type="character" w:styleId="a6">
    <w:name w:val="Hyperlink"/>
    <w:basedOn w:val="a0"/>
    <w:rsid w:val="002F39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F395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465;&#32423;&#39640;&#25216;&#33021;&#20154;&#25165;&#22521;&#35757;&#22522;&#22320;&#21644;&#25216;&#33021;&#22823;&#24072;&#24037;&#20316;&#23460;&#30003;&#25253;&#21021;&#23457;&#21150;&#27861;%20-%20&#21103;&#26412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省级高技能人才培训基地和技能大师工作室申报初审办法 - 副本.dotx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2023-09-04T11:15:00Z</cp:lastPrinted>
  <dcterms:created xsi:type="dcterms:W3CDTF">2023-09-05T03:41:00Z</dcterms:created>
  <dcterms:modified xsi:type="dcterms:W3CDTF">2023-09-05T03:41:00Z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