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312" w:afterAutospacing="0"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</w:rPr>
        <w:t>附件1</w:t>
      </w:r>
    </w:p>
    <w:p>
      <w:pPr>
        <w:keepLines w:val="0"/>
        <w:widowControl w:val="0"/>
        <w:snapToGrid/>
        <w:spacing w:before="0" w:beforeAutospacing="0" w:after="156" w:afterAutospacing="0"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  <w:lang w:eastAsia="zh-CN"/>
        </w:rPr>
        <w:t>商务领域电商技能培训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</w:rPr>
        <w:t>机构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  <w:lang w:eastAsia="zh-CN"/>
        </w:rPr>
        <w:t>备案申请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kern w:val="2"/>
          <w:sz w:val="44"/>
          <w:szCs w:val="44"/>
          <w:highlight w:val="none"/>
        </w:rPr>
        <w:t>表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35"/>
        <w:gridCol w:w="19"/>
        <w:gridCol w:w="1095"/>
        <w:gridCol w:w="38"/>
        <w:gridCol w:w="532"/>
        <w:gridCol w:w="715"/>
        <w:gridCol w:w="1145"/>
        <w:gridCol w:w="546"/>
        <w:gridCol w:w="1233"/>
        <w:gridCol w:w="326"/>
        <w:gridCol w:w="729"/>
        <w:gridCol w:w="36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95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培训机构名称</w:t>
            </w:r>
          </w:p>
        </w:tc>
        <w:tc>
          <w:tcPr>
            <w:tcW w:w="2976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负 责 人</w:t>
            </w:r>
          </w:p>
        </w:tc>
        <w:tc>
          <w:tcPr>
            <w:tcW w:w="2650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5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单 位 地 址</w:t>
            </w:r>
          </w:p>
        </w:tc>
        <w:tc>
          <w:tcPr>
            <w:tcW w:w="2976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联系电话</w:t>
            </w:r>
          </w:p>
        </w:tc>
        <w:tc>
          <w:tcPr>
            <w:tcW w:w="2650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95" w:type="dxa"/>
            <w:gridSpan w:val="4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统一社会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  <w:lang w:eastAsia="zh-CN"/>
              </w:rPr>
              <w:t>信用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代码</w:t>
            </w:r>
          </w:p>
        </w:tc>
        <w:tc>
          <w:tcPr>
            <w:tcW w:w="2976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cs="宋体" w:eastAsiaTheme="minorEastAsia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  <w:lang w:eastAsia="zh-CN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  <w:lang w:eastAsia="zh-CN"/>
              </w:rPr>
              <w:t>办学地址</w:t>
            </w:r>
          </w:p>
        </w:tc>
        <w:tc>
          <w:tcPr>
            <w:tcW w:w="2650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995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申报培训类型</w:t>
            </w:r>
          </w:p>
        </w:tc>
        <w:tc>
          <w:tcPr>
            <w:tcW w:w="7185" w:type="dxa"/>
            <w:gridSpan w:val="1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 xml:space="preserve">   </w:t>
            </w:r>
            <w:r>
              <w:rPr>
                <w:rFonts w:ascii="Wingdings" w:hAnsi="Wingdings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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普惠制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 xml:space="preserve">    </w:t>
            </w:r>
            <w:r>
              <w:rPr>
                <w:rFonts w:ascii="Wingdings" w:hAnsi="Wingdings"/>
                <w:b w:val="0"/>
                <w:i w:val="0"/>
                <w:caps w:val="0"/>
                <w:color w:val="000000"/>
                <w:spacing w:val="0"/>
                <w:w w:val="100"/>
                <w:sz w:val="21"/>
                <w:highlight w:val="none"/>
              </w:rPr>
              <w:t></w:t>
            </w: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 xml:space="preserve">  </w:t>
            </w:r>
            <w:r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订单式、项目制培训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95" w:type="dxa"/>
            <w:gridSpan w:val="4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拟开展培训职业（工种）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1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95" w:type="dxa"/>
            <w:gridSpan w:val="4"/>
            <w:vMerge w:val="continue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2</w:t>
            </w:r>
          </w:p>
        </w:tc>
        <w:tc>
          <w:tcPr>
            <w:tcW w:w="6615" w:type="dxa"/>
            <w:gridSpan w:val="8"/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</w:trPr>
        <w:tc>
          <w:tcPr>
            <w:tcW w:w="546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况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培训机构办学概况及培训业绩</w:t>
            </w:r>
          </w:p>
        </w:tc>
        <w:tc>
          <w:tcPr>
            <w:tcW w:w="7185" w:type="dxa"/>
            <w:gridSpan w:val="10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6" w:type="dxa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培训促就业服务措施</w:t>
            </w:r>
          </w:p>
        </w:tc>
        <w:tc>
          <w:tcPr>
            <w:tcW w:w="7185" w:type="dxa"/>
            <w:gridSpan w:val="10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180" w:type="dxa"/>
            <w:gridSpan w:val="14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  <w:lang w:eastAsia="zh-CN"/>
              </w:rPr>
              <w:t>电子商务</w:t>
            </w:r>
            <w:r>
              <w:rPr>
                <w:rFonts w:ascii="黑体" w:hAnsi="黑体" w:eastAsia="黑体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</w:rPr>
              <w:t>职业工种培训资质情况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00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培训</w:t>
            </w:r>
          </w:p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目标</w:t>
            </w:r>
          </w:p>
        </w:tc>
        <w:tc>
          <w:tcPr>
            <w:tcW w:w="8280" w:type="dxa"/>
            <w:gridSpan w:val="11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color w:val="BFBFBF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color w:val="BFBFBF"/>
                <w:spacing w:val="0"/>
                <w:w w:val="100"/>
                <w:kern w:val="36"/>
                <w:sz w:val="21"/>
                <w:highlight w:val="none"/>
              </w:rPr>
              <w:t>填写培训后达到的效果、持证取证计划等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180" w:type="dxa"/>
            <w:gridSpan w:val="14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</w:rPr>
              <w:t>教学场地设施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1" w:type="dxa"/>
            <w:gridSpan w:val="2"/>
            <w:vMerge w:val="restart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培训</w:t>
            </w:r>
          </w:p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场地</w:t>
            </w: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理论教室（平方米）</w:t>
            </w: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2834" w:type="dxa"/>
            <w:gridSpan w:val="4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办公场所（平方米）</w:t>
            </w:r>
          </w:p>
        </w:tc>
        <w:tc>
          <w:tcPr>
            <w:tcW w:w="1921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实训场地（平方米）</w:t>
            </w: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2834" w:type="dxa"/>
            <w:gridSpan w:val="4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工位数</w:t>
            </w:r>
          </w:p>
        </w:tc>
        <w:tc>
          <w:tcPr>
            <w:tcW w:w="1921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主要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实训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设备</w:t>
            </w: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设备名称</w:t>
            </w: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数量</w:t>
            </w: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1"/>
                <w:highlight w:val="none"/>
              </w:rPr>
              <w:t>型号（或其他说明）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2399" w:type="dxa"/>
            <w:gridSpan w:val="5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4755" w:type="dxa"/>
            <w:gridSpan w:val="6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80" w:type="dxa"/>
            <w:gridSpan w:val="14"/>
            <w:vAlign w:val="center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32"/>
                <w:szCs w:val="32"/>
                <w:highlight w:val="none"/>
              </w:rPr>
              <w:t>人员配备情况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1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理论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教师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right="-96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年龄</w:t>
            </w:r>
          </w:p>
        </w:tc>
        <w:tc>
          <w:tcPr>
            <w:tcW w:w="114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文化程度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职称或职业资格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专（兼）职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1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实训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教师</w:t>
            </w: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1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1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管理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highlight w:val="none"/>
              </w:rPr>
              <w:t>人员</w:t>
            </w: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1" w:type="dxa"/>
            <w:gridSpan w:val="2"/>
            <w:vMerge w:val="continue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52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247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145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779" w:type="dxa"/>
            <w:gridSpan w:val="2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417" w:type="dxa"/>
            <w:gridSpan w:val="3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  <w:tc>
          <w:tcPr>
            <w:tcW w:w="1559" w:type="dxa"/>
          </w:tcPr>
          <w:p>
            <w:pPr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4" w:hRule="atLeast"/>
        </w:trPr>
        <w:tc>
          <w:tcPr>
            <w:tcW w:w="9180" w:type="dxa"/>
            <w:gridSpan w:val="14"/>
          </w:tcPr>
          <w:p>
            <w:pPr>
              <w:snapToGrid/>
              <w:spacing w:before="156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44"/>
                <w:szCs w:val="44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44"/>
                <w:szCs w:val="44"/>
                <w:highlight w:val="none"/>
              </w:rPr>
            </w:pPr>
            <w:r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44"/>
                <w:szCs w:val="44"/>
                <w:highlight w:val="none"/>
              </w:rPr>
              <w:t>培训机构承诺说明</w:t>
            </w:r>
          </w:p>
          <w:p>
            <w:pPr>
              <w:snapToGrid/>
              <w:spacing w:before="0" w:beforeAutospacing="0" w:after="0" w:afterAutospacing="0" w:line="260" w:lineRule="exact"/>
              <w:ind w:firstLine="400" w:firstLineChars="200"/>
              <w:jc w:val="both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1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本机构对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提供的申报材料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真实性负责；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eastAsia" w:cs="Times New Roman" w:eastAsiaTheme="minorEastAsia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2、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在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承担商务领域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培训开展过程中，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本机构承诺严格落实相关规定，对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提供虚假或不真实的信息，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虚假提供培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训机构申报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材料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，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不按培训计划实施的，申领补贴中弄虚作假行为，培训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机构承担相应责任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和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损失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，自愿接受相应处理。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承诺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年来无偷税漏税、安全、重大劳动保障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等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违法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行为。没有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违反职业培训法律法规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不良记录、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被处罚记录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违规收费等违法、违规行为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default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4、对申请补贴资金开展的培训等资料保存2年备查。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200" w:firstLineChars="15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负责人签字（盖章）</w:t>
            </w:r>
            <w:r>
              <w:rPr>
                <w:rFonts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ind w:right="1120"/>
              <w:jc w:val="center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8"/>
                <w:szCs w:val="28"/>
                <w:highlight w:val="none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9180" w:type="dxa"/>
            <w:gridSpan w:val="14"/>
          </w:tcPr>
          <w:p>
            <w:pPr>
              <w:snapToGrid/>
              <w:spacing w:before="156" w:beforeAutospacing="0" w:after="0" w:afterAutospacing="0" w:line="24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240" w:lineRule="auto"/>
              <w:ind w:firstLine="640" w:firstLineChars="2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  <w:lang w:eastAsia="zh-CN"/>
              </w:rPr>
              <w:t>商务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部门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  <w:lang w:eastAsia="zh-CN"/>
              </w:rPr>
              <w:t>综合评价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 xml:space="preserve">意见：   </w:t>
            </w:r>
          </w:p>
          <w:p>
            <w:pPr>
              <w:snapToGrid/>
              <w:spacing w:before="156" w:beforeAutospacing="0" w:after="0" w:afterAutospacing="0" w:line="300" w:lineRule="exact"/>
              <w:ind w:firstLine="8160" w:firstLineChars="255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 xml:space="preserve">           </w:t>
            </w:r>
          </w:p>
          <w:p>
            <w:pPr>
              <w:snapToGrid/>
              <w:spacing w:before="156" w:beforeAutospacing="0" w:after="0" w:afterAutospacing="0" w:line="300" w:lineRule="exact"/>
              <w:ind w:firstLine="8160" w:firstLineChars="255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300" w:lineRule="exact"/>
              <w:ind w:firstLine="8160" w:firstLineChars="255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300" w:lineRule="exact"/>
              <w:ind w:firstLine="8160" w:firstLineChars="255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</w:p>
          <w:p>
            <w:pPr>
              <w:snapToGrid/>
              <w:spacing w:before="156" w:beforeAutospacing="0" w:after="0" w:afterAutospacing="0" w:line="300" w:lineRule="exact"/>
              <w:ind w:firstLine="6400" w:firstLineChars="20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 xml:space="preserve">签字（盖章）：         </w:t>
            </w:r>
          </w:p>
          <w:p>
            <w:pPr>
              <w:snapToGrid/>
              <w:spacing w:before="0" w:beforeAutospacing="0" w:after="0" w:afterAutospacing="0" w:line="540" w:lineRule="exact"/>
              <w:ind w:right="640"/>
              <w:jc w:val="right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kern w:val="36"/>
                <w:sz w:val="20"/>
                <w:highlight w:val="none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32"/>
                <w:szCs w:val="32"/>
                <w:highlight w:val="none"/>
              </w:rPr>
              <w:t>年   月   日</w:t>
            </w:r>
          </w:p>
        </w:tc>
      </w:tr>
    </w:tbl>
    <w:p>
      <w:pPr>
        <w:snapToGrid/>
        <w:spacing w:before="0" w:beforeAutospacing="0" w:after="0" w:afterAutospacing="0" w:line="280" w:lineRule="exact"/>
        <w:ind w:firstLine="56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8"/>
          <w:szCs w:val="28"/>
          <w:highlight w:val="none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商务领域电商技能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44"/>
          <w:szCs w:val="44"/>
          <w:highlight w:val="none"/>
        </w:rPr>
        <w:t>培训机构综合评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44"/>
          <w:szCs w:val="44"/>
          <w:highlight w:val="none"/>
          <w:lang w:eastAsia="zh-CN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spacing w:val="0"/>
          <w:w w:val="100"/>
          <w:sz w:val="44"/>
          <w:szCs w:val="44"/>
          <w:highlight w:val="none"/>
        </w:rPr>
        <w:t>表</w:t>
      </w:r>
    </w:p>
    <w:p>
      <w:pPr>
        <w:rPr>
          <w:rFonts w:hint="eastAsia"/>
          <w:lang w:val="en-US" w:eastAsia="zh-CN"/>
        </w:rPr>
      </w:pPr>
      <w:bookmarkStart w:id="0" w:name="_GoBack"/>
    </w:p>
    <w:bookmarkEnd w:id="0"/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Fonts w:hint="default" w:ascii="方正小标宋简体" w:hAnsi="宋体" w:eastAsia="方正小标宋简体" w:cs="Arial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Arial"/>
          <w:b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 xml:space="preserve">                                      </w:t>
      </w:r>
      <w:r>
        <w:rPr>
          <w:rFonts w:hint="eastAsia" w:ascii="方正小标宋简体" w:hAnsi="宋体" w:eastAsia="方正小标宋简体" w:cs="Arial"/>
          <w:b w:val="0"/>
          <w:i w:val="0"/>
          <w:caps w:val="0"/>
          <w:spacing w:val="0"/>
          <w:w w:val="100"/>
          <w:sz w:val="28"/>
          <w:szCs w:val="28"/>
          <w:highlight w:val="none"/>
          <w:lang w:val="en-US" w:eastAsia="zh-CN"/>
        </w:rPr>
        <w:t xml:space="preserve"> 年    月     日</w:t>
      </w:r>
    </w:p>
    <w:tbl>
      <w:tblPr>
        <w:tblStyle w:val="4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1978"/>
        <w:gridCol w:w="5115"/>
        <w:gridCol w:w="1613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348" w:type="dxa"/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 xml:space="preserve">序号 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>认定条件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>评审标准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>评审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szCs w:val="22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培训机构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资质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具有合法办学资质，具有开展电子商务培训的资质，人社部门年检合格培训机构，（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）近年来有电子商务工种培训的业绩（从高到底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排名，最高得10分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3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2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专职管理人员、专兼职教师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培训机构负责人和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专职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教学管理人员具备大专以上学历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）。电子商务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工种对应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专兼职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教师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2-3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人，其中专职教师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人，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实训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教师具有高级工或等同资格。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（专兼职教师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2人，得6分，专兼职教师3人得10分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348" w:type="dxa"/>
            <w:vMerge w:val="restart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3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固定教学场所</w:t>
            </w:r>
          </w:p>
        </w:tc>
        <w:tc>
          <w:tcPr>
            <w:tcW w:w="51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固定的办公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教学场所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，场地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符合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环保、安全、消防、卫生等有关规定。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办公场所应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有电脑、电话、打印机、档案柜等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基本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办公设备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安装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监控设备及智能刷脸系统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。有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适合电子商务工种培训的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理论教室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00㎡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，每间教室有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满足工种培训的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投影设备、讲台黑板、桌椅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和专业设备等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，教室应具有良好的照明、通风条件，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不属于自建房或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危房。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所有场地要求为集中式。自有场地提供使用权证明，租赁的教学场地法律手续齐全，租赁有效期在3年以上。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符合安全、疫情防控、消防等要求。</w:t>
            </w: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348" w:type="dxa"/>
            <w:vMerge w:val="continue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实训设备设施</w:t>
            </w:r>
          </w:p>
        </w:tc>
        <w:tc>
          <w:tcPr>
            <w:tcW w:w="511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开展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电子商务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职业（工种）配备的培训设备设施30台/套以上，实训场所面积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  <w:t>00㎡以上；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3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4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培训组织实施计划</w:t>
            </w: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有与培训工种相适应的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学员管理计划、报名组织、班次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计划等。有培训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教材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教学计划、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课程安排等培训计划。培训内容应聚焦短视频、直播等新业态、新模式开展。（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）。</w:t>
            </w:r>
          </w:p>
        </w:tc>
        <w:tc>
          <w:tcPr>
            <w:tcW w:w="16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</w:pP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5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学校管理水平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学校在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安全、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应急、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消防、卫生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、疫情防控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</w:rPr>
              <w:t>等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方面管理规范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4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>6</w:t>
            </w:r>
          </w:p>
        </w:tc>
        <w:tc>
          <w:tcPr>
            <w:tcW w:w="1978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现场勘察</w:t>
            </w:r>
          </w:p>
        </w:tc>
        <w:tc>
          <w:tcPr>
            <w:tcW w:w="6728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教学场地、师资、培训、管理等方面综合评定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6" w:type="dxa"/>
            <w:gridSpan w:val="2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综合评价结果：</w:t>
            </w:r>
          </w:p>
        </w:tc>
        <w:tc>
          <w:tcPr>
            <w:tcW w:w="5115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000" w:firstLineChars="1500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评价组成员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highlight w:val="none"/>
                <w:lang w:eastAsia="zh-CN"/>
              </w:rPr>
              <w:t>（签字）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0144" w:type="dxa"/>
            <w:gridSpan w:val="5"/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宋体" w:hAnsi="宋体" w:cs="宋体" w:eastAsia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注：满分为1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eastAsia="zh-CN"/>
              </w:rPr>
              <w:t>评价组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</w:rPr>
              <w:t>综合评价打分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eastAsia="zh-CN"/>
              </w:rPr>
              <w:t>。第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val="en-US" w:eastAsia="zh-CN"/>
              </w:rPr>
              <w:t>1项为不达标一票否决项。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highlight w:val="none"/>
                <w:lang w:eastAsia="zh-CN"/>
              </w:rPr>
              <w:t>其余项分值需过半，否则不予通过备案。</w:t>
            </w: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ascii="CESI仿宋-GB13000" w:hAnsi="CESI仿宋-GB13000" w:eastAsia="CESI仿宋-GB13000" w:cs="CESI仿宋-GB13000"/>
          <w:b w:val="0"/>
          <w:i w:val="0"/>
          <w:caps w:val="0"/>
          <w:spacing w:val="0"/>
          <w:w w:val="100"/>
          <w:sz w:val="32"/>
          <w:szCs w:val="32"/>
          <w:highlight w:val="none"/>
        </w:rPr>
      </w:pPr>
    </w:p>
    <w:sectPr>
      <w:pgSz w:w="11906" w:h="16838"/>
      <w:pgMar w:top="1587" w:right="1587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MjI3ZmE2OWI3YTM1YjRiMDg3NWUxODU1NTBiMTEifQ=="/>
  </w:docVars>
  <w:rsids>
    <w:rsidRoot w:val="2FBF0724"/>
    <w:rsid w:val="13B48266"/>
    <w:rsid w:val="2EF5C11F"/>
    <w:rsid w:val="2FBF0724"/>
    <w:rsid w:val="39DFCDC7"/>
    <w:rsid w:val="3CBE33AB"/>
    <w:rsid w:val="3DCF7180"/>
    <w:rsid w:val="3F7718C4"/>
    <w:rsid w:val="3FB675F8"/>
    <w:rsid w:val="63FFC23E"/>
    <w:rsid w:val="77CB8C88"/>
    <w:rsid w:val="7AFE133D"/>
    <w:rsid w:val="7BE42146"/>
    <w:rsid w:val="7E6D38D9"/>
    <w:rsid w:val="7F7D43A8"/>
    <w:rsid w:val="7F7E1C57"/>
    <w:rsid w:val="7F8F381E"/>
    <w:rsid w:val="7FBFB1AC"/>
    <w:rsid w:val="9DBD4471"/>
    <w:rsid w:val="9DFFA3E7"/>
    <w:rsid w:val="A35B75AD"/>
    <w:rsid w:val="B1EFF5C6"/>
    <w:rsid w:val="B7AB2C55"/>
    <w:rsid w:val="BDEFA321"/>
    <w:rsid w:val="BF7E0335"/>
    <w:rsid w:val="C0FBFA3D"/>
    <w:rsid w:val="CB3FACD8"/>
    <w:rsid w:val="E77F1897"/>
    <w:rsid w:val="EFFDCFF3"/>
    <w:rsid w:val="F2EF1F1C"/>
    <w:rsid w:val="FC7C56A3"/>
    <w:rsid w:val="FDBFA0FC"/>
    <w:rsid w:val="FFADE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1205</Words>
  <Characters>1225</Characters>
  <Lines>0</Lines>
  <Paragraphs>0</Paragraphs>
  <TotalTime>35</TotalTime>
  <ScaleCrop>false</ScaleCrop>
  <LinksUpToDate>false</LinksUpToDate>
  <CharactersWithSpaces>1381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2022-10-02T01:22:00Z</dcterms:created>
  <dc:creator>kylin</dc:creator>
  <cp:lastModifiedBy>布衣</cp:lastModifiedBy>
  <cp:lastPrinted>2023-08-07T09:48:00Z</cp:lastPrinted>
  <dcterms:modified xsi:type="dcterms:W3CDTF">2023-08-07T09:21:14Z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3A4912B56CBC2B3725D940635A47A94E</vt:lpwstr>
  </property>
</Properties>
</file>