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color="auto" w:fill="FFFFFF"/>
        </w:rPr>
        <w:t xml:space="preserve">年山西省企业“创新达人”评分标准　　      </w:t>
      </w:r>
    </w:p>
    <w:tbl>
      <w:tblPr>
        <w:tblStyle w:val="5"/>
        <w:tblW w:w="101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059"/>
        <w:gridCol w:w="1116"/>
        <w:gridCol w:w="5911"/>
        <w:gridCol w:w="1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75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序号</w:t>
            </w:r>
          </w:p>
        </w:tc>
        <w:tc>
          <w:tcPr>
            <w:tcW w:w="105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考核项目</w:t>
            </w:r>
          </w:p>
        </w:tc>
        <w:tc>
          <w:tcPr>
            <w:tcW w:w="1116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项目内容</w:t>
            </w:r>
          </w:p>
        </w:tc>
        <w:tc>
          <w:tcPr>
            <w:tcW w:w="5911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考核标准</w:t>
            </w:r>
          </w:p>
        </w:tc>
        <w:tc>
          <w:tcPr>
            <w:tcW w:w="1268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提供材料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  <w:jc w:val="center"/>
        </w:trPr>
        <w:tc>
          <w:tcPr>
            <w:tcW w:w="75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1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政治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思想（40%）</w:t>
            </w:r>
          </w:p>
        </w:tc>
        <w:tc>
          <w:tcPr>
            <w:tcW w:w="1116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政治觉悟</w:t>
            </w:r>
          </w:p>
          <w:p>
            <w:pPr>
              <w:pStyle w:val="3"/>
              <w:spacing w:before="0" w:after="0" w:line="2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1"/>
                <w:szCs w:val="21"/>
                <w:shd w:val="clear" w:color="auto" w:fill="FFFFFF"/>
              </w:rPr>
              <w:t>（20分）</w:t>
            </w:r>
          </w:p>
        </w:tc>
        <w:tc>
          <w:tcPr>
            <w:tcW w:w="5911" w:type="dxa"/>
            <w:vAlign w:val="center"/>
          </w:tcPr>
          <w:p>
            <w:pPr>
              <w:spacing w:line="26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热爱祖国，拥护党的路线，方针政策，思想政治坚定，作风廉洁，遵纪守法（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分）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shd w:val="clear" w:color="auto" w:fill="FFFFFF"/>
                <w:lang w:eastAsia="zh-CN"/>
              </w:rPr>
              <w:t>学习贯彻党的二十大精神，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  <w:shd w:val="clear" w:color="auto" w:fill="FFFFFF"/>
              </w:rPr>
              <w:t>增强“四个意识”，坚定“四个自信”，做到“两个维护”，坚定拥护“两个确立”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（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分）。</w:t>
            </w:r>
          </w:p>
        </w:tc>
        <w:tc>
          <w:tcPr>
            <w:tcW w:w="1268" w:type="dxa"/>
            <w:vMerge w:val="restart"/>
            <w:vAlign w:val="center"/>
          </w:tcPr>
          <w:p>
            <w:pPr>
              <w:spacing w:line="260" w:lineRule="exact"/>
              <w:ind w:right="-10" w:rightChars="-5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请对应两个方面的考核项目报送个人推荐材料，字数在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00字以内，并提供相关证明材料。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75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2</w:t>
            </w:r>
          </w:p>
        </w:tc>
        <w:tc>
          <w:tcPr>
            <w:tcW w:w="105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</w:p>
        </w:tc>
        <w:tc>
          <w:tcPr>
            <w:tcW w:w="1116" w:type="dxa"/>
            <w:vAlign w:val="center"/>
          </w:tcPr>
          <w:p>
            <w:pPr>
              <w:pStyle w:val="3"/>
              <w:spacing w:before="0" w:after="0" w:line="2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1"/>
                <w:szCs w:val="21"/>
                <w:shd w:val="clear" w:color="auto" w:fill="FFFFFF"/>
              </w:rPr>
              <w:t>综合素质（20分）</w:t>
            </w:r>
          </w:p>
        </w:tc>
        <w:tc>
          <w:tcPr>
            <w:tcW w:w="5911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自觉践行社会主义核心价值观，热爱本职工作，有强烈的事业心和责任感，有良好的职业道德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社会公德和献身创新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求实协作的科学精神（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  <w:lang w:val="en-US" w:eastAsia="zh-CN"/>
              </w:rPr>
              <w:t>15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分）；具有较强的逻辑思维能力和语言表达能力，个人综合素质高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，学习创新能力强（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分）。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75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3</w:t>
            </w:r>
          </w:p>
        </w:tc>
        <w:tc>
          <w:tcPr>
            <w:tcW w:w="1059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主要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工作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成果（60%）</w:t>
            </w:r>
          </w:p>
        </w:tc>
        <w:tc>
          <w:tcPr>
            <w:tcW w:w="1116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科学研究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（15分）</w:t>
            </w:r>
          </w:p>
        </w:tc>
        <w:tc>
          <w:tcPr>
            <w:tcW w:w="5911" w:type="dxa"/>
            <w:vAlign w:val="center"/>
          </w:tcPr>
          <w:p>
            <w:pPr>
              <w:spacing w:line="26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创新能力强，有创新故事，能够弘扬企业家精神、科学家精神、工匠精神，具有带动广大企业科技工作者投身科技事业的影响作用（5分），认真调研企业创新发展需求，形成企业创新发展需求库（3分），若所属企业科协被评选为山西省示范企业科协（5分）。提升个人科学素养，如参加创新方法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一线创新工程师培养、知识产权等各类培训（2分）。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75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4</w:t>
            </w:r>
          </w:p>
        </w:tc>
        <w:tc>
          <w:tcPr>
            <w:tcW w:w="105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技术创新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（15分）</w:t>
            </w:r>
          </w:p>
        </w:tc>
        <w:tc>
          <w:tcPr>
            <w:tcW w:w="5911" w:type="dxa"/>
            <w:vAlign w:val="center"/>
          </w:tcPr>
          <w:p>
            <w:pPr>
              <w:spacing w:line="300" w:lineRule="exact"/>
              <w:ind w:firstLine="420" w:firstLineChars="200"/>
              <w:jc w:val="left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参加各级学术交流，申报专利（申请时间在20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年1月1日以后，每项专利记3分，不超过9分）；申报奖项（申请省级奖项记2分，国家级奖项记3分，不超过5分）；获得省市级表彰（先进工作者等）（1分）。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0" w:hRule="atLeast"/>
          <w:jc w:val="center"/>
        </w:trPr>
        <w:tc>
          <w:tcPr>
            <w:tcW w:w="75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5</w:t>
            </w:r>
          </w:p>
        </w:tc>
        <w:tc>
          <w:tcPr>
            <w:tcW w:w="105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技术应用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（15分）</w:t>
            </w:r>
          </w:p>
        </w:tc>
        <w:tc>
          <w:tcPr>
            <w:tcW w:w="591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 w:firstLine="420" w:firstLineChars="200"/>
              <w:jc w:val="both"/>
              <w:textAlignment w:val="auto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通过合理化建议、技术革新、技术攻关和技术改进等方式，提高企业经济技术指标、生产效率、职工劳动技能和岗位操作水平，创建出动态的同行认可的激励机制与模式（有相关创新技术应用，取得一定成果，按照提交材料酌情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  <w:lang w:eastAsia="zh-CN"/>
              </w:rPr>
              <w:t>记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分（6分）；参加省级科创比赛，如山西省创新方法大赛、创新创业大赛、职业技能大赛等，获得一等奖记3分，二等奖记2分，三等奖记1分）;参加国家级科创比赛，如中国创新方法大赛,获得一等奖记3分，二等奖记2分，三等奖记1分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不超过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分）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  <w:lang w:eastAsia="zh-CN"/>
              </w:rPr>
              <w:t>。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75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6</w:t>
            </w:r>
          </w:p>
        </w:tc>
        <w:tc>
          <w:tcPr>
            <w:tcW w:w="105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</w:p>
        </w:tc>
        <w:tc>
          <w:tcPr>
            <w:tcW w:w="1116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产研融创</w:t>
            </w:r>
          </w:p>
          <w:p>
            <w:pPr>
              <w:pStyle w:val="3"/>
              <w:spacing w:before="0" w:after="0" w:line="260" w:lineRule="exact"/>
              <w:ind w:firstLine="0" w:firstLineChars="0"/>
              <w:rPr>
                <w:b w:val="0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sz w:val="21"/>
                <w:szCs w:val="21"/>
                <w:shd w:val="clear" w:color="auto" w:fill="FFFFFF"/>
              </w:rPr>
              <w:t>（10分）</w:t>
            </w:r>
          </w:p>
        </w:tc>
        <w:tc>
          <w:tcPr>
            <w:tcW w:w="5911" w:type="dxa"/>
            <w:vAlign w:val="center"/>
          </w:tcPr>
          <w:p>
            <w:pPr>
              <w:spacing w:line="26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在企业自主创新能力、转型发展方面有成功典型经验（4分）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创新成果成效突出，具有示范意义的典型人物；以及所在企业有显著的创新能力，进行学术上的思想碰撞，推动知识与科技成果转化为实际生产力。（成果转化1个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  <w:lang w:eastAsia="zh-CN"/>
              </w:rPr>
              <w:t>记</w:t>
            </w: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2分，不超过6分）。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759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7</w:t>
            </w:r>
          </w:p>
        </w:tc>
        <w:tc>
          <w:tcPr>
            <w:tcW w:w="1059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</w:p>
        </w:tc>
        <w:tc>
          <w:tcPr>
            <w:tcW w:w="1116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/>
              <w:jc w:val="center"/>
              <w:textAlignment w:val="auto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产生效益</w:t>
            </w:r>
          </w:p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（5分）</w:t>
            </w:r>
          </w:p>
        </w:tc>
        <w:tc>
          <w:tcPr>
            <w:tcW w:w="5911" w:type="dxa"/>
            <w:vAlign w:val="center"/>
          </w:tcPr>
          <w:p>
            <w:pPr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00" w:lineRule="exact"/>
              <w:ind w:left="0" w:leftChars="0" w:firstLine="420" w:firstLineChars="200"/>
              <w:jc w:val="left"/>
              <w:textAlignment w:val="auto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在重点产业领域或关键核心技术方面，获得重要创新性成果，取得国家重大经济效益和社会效益（3分）；</w:t>
            </w:r>
          </w:p>
          <w:p>
            <w:pPr>
              <w:spacing w:line="260" w:lineRule="exact"/>
              <w:ind w:firstLine="420" w:firstLineChars="200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shd w:val="clear" w:color="auto" w:fill="FFFFFF"/>
              </w:rPr>
              <w:t>形成研究报告，得到广泛认可，适合公开宣传，有突出的先进性，代表性和影响力，取得省级经济效益和社会效益（2分）。</w:t>
            </w:r>
          </w:p>
        </w:tc>
        <w:tc>
          <w:tcPr>
            <w:tcW w:w="126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szCs w:val="21"/>
                <w:shd w:val="clear" w:color="auto" w:fill="FFFFFF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0D0E0C1-49CB-4184-808C-E3E6ADD78AB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FC9E3669-FC0F-47EB-8742-502BADA9D0C8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FA923B6C-6C89-4259-9FBB-7BE2F758F28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YmQ1ZGFiZDkyODlmNDI0NDg4ZjRlMWIxNjA1Y2QifQ=="/>
  </w:docVars>
  <w:rsids>
    <w:rsidRoot w:val="31DA1178"/>
    <w:rsid w:val="31DA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after="120"/>
      <w:ind w:firstLine="480" w:firstLineChars="200"/>
      <w:jc w:val="left"/>
      <w:outlineLvl w:val="2"/>
    </w:pPr>
    <w:rPr>
      <w:rFonts w:ascii="宋体" w:hAnsi="宋体"/>
      <w:b/>
      <w:sz w:val="2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  <w:rPr>
      <w:rFonts w:ascii="Times New Roman" w:hAnsi="Times New Roman" w:eastAsia="宋体"/>
    </w:rPr>
  </w:style>
  <w:style w:type="table" w:styleId="5">
    <w:name w:val="Table Grid"/>
    <w:basedOn w:val="4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1384</Words>
  <Characters>1396</Characters>
  <Lines>0</Lines>
  <Paragraphs>0</Paragraphs>
  <TotalTime>1</TotalTime>
  <ScaleCrop>false</ScaleCrop>
  <LinksUpToDate>false</LinksUpToDate>
  <CharactersWithSpaces>1402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2023-07-18T00:57:00Z</dcterms:created>
  <dc:creator>.</dc:creator>
  <cp:lastModifiedBy>.</cp:lastModifiedBy>
  <dcterms:modified xsi:type="dcterms:W3CDTF">2023-07-18T02:33:20Z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3DAFD3DCFAF549D8BEA9AAA292C79BA9_11</vt:lpwstr>
  </property>
</Properties>
</file>