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39A" w:rsidRPr="004459D2" w:rsidRDefault="00FA3B1B">
      <w:pPr>
        <w:widowControl/>
        <w:shd w:val="clear" w:color="auto" w:fill="FFFFFF"/>
        <w:spacing w:line="360" w:lineRule="atLeast"/>
        <w:jc w:val="center"/>
        <w:rPr>
          <w:rFonts w:ascii="方正小标宋简体" w:eastAsia="方正小标宋简体" w:hAnsi="方正小标宋简体" w:cs="方正小标宋简体"/>
          <w:bCs/>
          <w:color w:val="333333"/>
          <w:kern w:val="0"/>
          <w:sz w:val="44"/>
          <w:szCs w:val="44"/>
        </w:rPr>
      </w:pPr>
      <w:r w:rsidRPr="004459D2">
        <w:rPr>
          <w:rFonts w:ascii="方正小标宋简体" w:eastAsia="方正小标宋简体" w:hAnsi="方正小标宋简体" w:cs="方正小标宋简体" w:hint="eastAsia"/>
          <w:bCs/>
          <w:color w:val="333333"/>
          <w:kern w:val="0"/>
          <w:sz w:val="44"/>
          <w:szCs w:val="44"/>
        </w:rPr>
        <w:t>“山西标准”标识第三方评价机构管理办法</w:t>
      </w:r>
    </w:p>
    <w:p w:rsidR="0053539A" w:rsidRPr="004459D2" w:rsidRDefault="00FA3B1B">
      <w:pPr>
        <w:widowControl/>
        <w:shd w:val="clear" w:color="auto" w:fill="FFFFFF"/>
        <w:spacing w:line="360" w:lineRule="atLeast"/>
        <w:ind w:firstLine="480"/>
        <w:jc w:val="center"/>
        <w:rPr>
          <w:rFonts w:ascii="方正小标宋简体" w:eastAsia="方正小标宋简体" w:hAnsi="方正小标宋简体" w:cs="方正小标宋简体"/>
          <w:color w:val="333333"/>
          <w:kern w:val="0"/>
          <w:sz w:val="36"/>
          <w:szCs w:val="36"/>
        </w:rPr>
      </w:pPr>
      <w:r w:rsidRPr="004459D2">
        <w:rPr>
          <w:rFonts w:ascii="方正小标宋简体" w:eastAsia="方正小标宋简体" w:hAnsi="方正小标宋简体" w:cs="方正小标宋简体" w:hint="eastAsia"/>
          <w:bCs/>
          <w:color w:val="333333"/>
          <w:kern w:val="0"/>
          <w:sz w:val="36"/>
          <w:szCs w:val="36"/>
        </w:rPr>
        <w:t>（</w:t>
      </w:r>
      <w:r w:rsidR="00873915">
        <w:rPr>
          <w:rFonts w:ascii="方正小标宋简体" w:eastAsia="方正小标宋简体" w:hAnsi="方正小标宋简体" w:cs="方正小标宋简体" w:hint="eastAsia"/>
          <w:bCs/>
          <w:color w:val="333333"/>
          <w:kern w:val="0"/>
          <w:sz w:val="36"/>
          <w:szCs w:val="36"/>
        </w:rPr>
        <w:t>征求意见</w:t>
      </w:r>
      <w:r w:rsidRPr="004459D2">
        <w:rPr>
          <w:rFonts w:ascii="方正小标宋简体" w:eastAsia="方正小标宋简体" w:hAnsi="方正小标宋简体" w:cs="方正小标宋简体" w:hint="eastAsia"/>
          <w:bCs/>
          <w:color w:val="333333"/>
          <w:kern w:val="0"/>
          <w:sz w:val="36"/>
          <w:szCs w:val="36"/>
        </w:rPr>
        <w:t>稿）</w:t>
      </w:r>
    </w:p>
    <w:p w:rsidR="0053539A" w:rsidRDefault="0053539A">
      <w:pPr>
        <w:pStyle w:val="a5"/>
        <w:widowControl w:val="0"/>
        <w:shd w:val="clear" w:color="auto" w:fill="FFFFFF"/>
        <w:adjustRightInd w:val="0"/>
        <w:snapToGrid w:val="0"/>
        <w:spacing w:before="0" w:beforeAutospacing="0" w:after="0" w:afterAutospacing="0" w:line="560" w:lineRule="exact"/>
        <w:jc w:val="center"/>
        <w:rPr>
          <w:rFonts w:ascii="方正小标宋简体" w:eastAsia="方正小标宋简体" w:hAnsi="方正小标宋简体" w:cs="方正小标宋简体"/>
          <w:color w:val="040404"/>
          <w:sz w:val="44"/>
          <w:szCs w:val="44"/>
        </w:rPr>
      </w:pPr>
    </w:p>
    <w:p w:rsidR="0053539A" w:rsidRDefault="00FA3B1B">
      <w:pPr>
        <w:pStyle w:val="a5"/>
        <w:widowControl w:val="0"/>
        <w:shd w:val="clear" w:color="auto" w:fill="FFFFFF"/>
        <w:adjustRightInd w:val="0"/>
        <w:snapToGrid w:val="0"/>
        <w:spacing w:before="0" w:beforeAutospacing="0" w:after="0" w:afterAutospacing="0" w:line="560" w:lineRule="exact"/>
        <w:jc w:val="center"/>
        <w:rPr>
          <w:rFonts w:ascii="黑体" w:eastAsia="黑体" w:hAnsi="黑体" w:cs="黑体"/>
          <w:color w:val="040404"/>
          <w:sz w:val="32"/>
          <w:szCs w:val="32"/>
        </w:rPr>
      </w:pPr>
      <w:r>
        <w:rPr>
          <w:rFonts w:ascii="黑体" w:eastAsia="黑体" w:hAnsi="黑体" w:cs="黑体" w:hint="eastAsia"/>
          <w:color w:val="040404"/>
          <w:sz w:val="32"/>
          <w:szCs w:val="32"/>
        </w:rPr>
        <w:t>第一章  总 则</w:t>
      </w:r>
    </w:p>
    <w:p w:rsidR="0053539A" w:rsidRDefault="00FA3B1B">
      <w:pPr>
        <w:widowControl/>
        <w:shd w:val="clear" w:color="auto" w:fill="FFFFFF"/>
        <w:spacing w:line="360" w:lineRule="atLeast"/>
        <w:ind w:firstLineChars="200" w:firstLine="643"/>
        <w:jc w:val="left"/>
        <w:rPr>
          <w:rFonts w:ascii="仿宋_GB2312" w:eastAsia="仿宋_GB2312" w:hAnsi="Arial" w:cs="Arial"/>
          <w:color w:val="000000"/>
          <w:sz w:val="32"/>
          <w:szCs w:val="32"/>
        </w:rPr>
      </w:pPr>
      <w:r>
        <w:rPr>
          <w:rFonts w:ascii="仿宋_GB2312" w:eastAsia="仿宋_GB2312" w:hAnsi="Arial" w:cs="Arial"/>
          <w:b/>
          <w:bCs/>
          <w:color w:val="000000"/>
          <w:sz w:val="32"/>
          <w:szCs w:val="32"/>
        </w:rPr>
        <w:t>第一条</w:t>
      </w:r>
      <w:r>
        <w:rPr>
          <w:rFonts w:ascii="仿宋_GB2312" w:eastAsia="仿宋_GB2312" w:hAnsi="Arial" w:cs="Arial"/>
          <w:color w:val="000000"/>
          <w:sz w:val="32"/>
          <w:szCs w:val="32"/>
        </w:rPr>
        <w:t>为了加强对</w:t>
      </w:r>
      <w:r>
        <w:rPr>
          <w:rFonts w:ascii="仿宋_GB2312" w:eastAsia="仿宋_GB2312" w:hAnsi="Arial" w:cs="Arial" w:hint="eastAsia"/>
          <w:color w:val="000000"/>
          <w:sz w:val="32"/>
          <w:szCs w:val="32"/>
        </w:rPr>
        <w:t>“山西标准”标识第三方评价机构的监督管理，规范评价活动，根据有关法律法规，制定本办法。</w:t>
      </w:r>
    </w:p>
    <w:p w:rsidR="0053539A" w:rsidRDefault="00FA3B1B">
      <w:pPr>
        <w:widowControl/>
        <w:shd w:val="clear" w:color="auto" w:fill="FFFFFF"/>
        <w:spacing w:line="360" w:lineRule="atLeast"/>
        <w:ind w:firstLineChars="200" w:firstLine="643"/>
        <w:jc w:val="left"/>
        <w:rPr>
          <w:rFonts w:ascii="仿宋_GB2312" w:eastAsia="仿宋_GB2312" w:hAnsi="Arial" w:cs="Arial"/>
          <w:color w:val="000000"/>
          <w:sz w:val="32"/>
          <w:szCs w:val="32"/>
        </w:rPr>
      </w:pPr>
      <w:r>
        <w:rPr>
          <w:rFonts w:ascii="仿宋_GB2312" w:eastAsia="仿宋_GB2312" w:hAnsi="Arial" w:cs="Arial" w:hint="eastAsia"/>
          <w:b/>
          <w:bCs/>
          <w:color w:val="000000"/>
          <w:sz w:val="32"/>
          <w:szCs w:val="32"/>
        </w:rPr>
        <w:t>第二条</w:t>
      </w:r>
      <w:r>
        <w:rPr>
          <w:rFonts w:ascii="仿宋_GB2312" w:eastAsia="仿宋_GB2312" w:hAnsi="Arial" w:cs="Arial" w:hint="eastAsia"/>
          <w:color w:val="000000"/>
          <w:sz w:val="32"/>
          <w:szCs w:val="32"/>
        </w:rPr>
        <w:t xml:space="preserve"> 本办法所称第三方评价机构，是指</w:t>
      </w:r>
      <w:r w:rsidR="0068573A">
        <w:rPr>
          <w:rFonts w:ascii="仿宋_GB2312" w:eastAsia="仿宋_GB2312" w:hAnsi="Arial" w:cs="Arial" w:hint="eastAsia"/>
          <w:color w:val="000000"/>
          <w:sz w:val="32"/>
          <w:szCs w:val="32"/>
        </w:rPr>
        <w:t>经公开征集、</w:t>
      </w:r>
      <w:r>
        <w:rPr>
          <w:rFonts w:ascii="仿宋_GB2312" w:eastAsia="仿宋_GB2312" w:hAnsi="Arial" w:cs="Arial" w:hint="eastAsia"/>
          <w:color w:val="000000"/>
          <w:sz w:val="32"/>
          <w:szCs w:val="32"/>
        </w:rPr>
        <w:t>自愿申请并经遴选通过后，参与“山西标准”标识评价工作的机构（以下简称“评价机构”）。</w:t>
      </w:r>
    </w:p>
    <w:p w:rsidR="0053539A" w:rsidRDefault="00FA3B1B">
      <w:pPr>
        <w:widowControl/>
        <w:shd w:val="clear" w:color="auto" w:fill="FFFFFF"/>
        <w:spacing w:line="360" w:lineRule="atLeast"/>
        <w:ind w:firstLineChars="200" w:firstLine="643"/>
        <w:jc w:val="left"/>
        <w:rPr>
          <w:rFonts w:ascii="仿宋_GB2312" w:eastAsia="仿宋_GB2312" w:hAnsi="Arial" w:cs="Arial"/>
          <w:color w:val="000000"/>
          <w:sz w:val="32"/>
          <w:szCs w:val="32"/>
        </w:rPr>
      </w:pPr>
      <w:r>
        <w:rPr>
          <w:rFonts w:ascii="仿宋_GB2312" w:eastAsia="仿宋_GB2312" w:hAnsi="Arial" w:cs="Arial" w:hint="eastAsia"/>
          <w:b/>
          <w:bCs/>
          <w:color w:val="000000"/>
          <w:sz w:val="32"/>
          <w:szCs w:val="32"/>
        </w:rPr>
        <w:t xml:space="preserve">第三条 </w:t>
      </w:r>
      <w:r>
        <w:rPr>
          <w:rFonts w:ascii="仿宋_GB2312" w:eastAsia="仿宋_GB2312" w:hAnsi="Arial" w:cs="Arial" w:hint="eastAsia"/>
          <w:color w:val="000000"/>
          <w:sz w:val="32"/>
          <w:szCs w:val="32"/>
        </w:rPr>
        <w:t>评价机构从事活动应当遵循公开公正、客观独立、诚实信用的原则。</w:t>
      </w:r>
    </w:p>
    <w:p w:rsidR="0053539A" w:rsidRDefault="00FA3B1B">
      <w:pPr>
        <w:pStyle w:val="a5"/>
        <w:widowControl w:val="0"/>
        <w:shd w:val="clear" w:color="auto" w:fill="FFFFFF"/>
        <w:adjustRightInd w:val="0"/>
        <w:snapToGrid w:val="0"/>
        <w:spacing w:before="0" w:beforeAutospacing="0" w:after="0" w:afterAutospacing="0" w:line="560" w:lineRule="exact"/>
        <w:jc w:val="center"/>
        <w:rPr>
          <w:rFonts w:ascii="黑体" w:eastAsia="黑体" w:hAnsi="黑体" w:cs="黑体"/>
          <w:color w:val="040404"/>
          <w:sz w:val="32"/>
          <w:szCs w:val="32"/>
        </w:rPr>
      </w:pPr>
      <w:r>
        <w:rPr>
          <w:rFonts w:ascii="黑体" w:eastAsia="黑体" w:hAnsi="黑体" w:cs="黑体" w:hint="eastAsia"/>
          <w:color w:val="040404"/>
          <w:sz w:val="32"/>
          <w:szCs w:val="32"/>
        </w:rPr>
        <w:t>第二章  组织管理</w:t>
      </w:r>
    </w:p>
    <w:p w:rsidR="0053539A" w:rsidRDefault="00FA3B1B">
      <w:pPr>
        <w:widowControl/>
        <w:shd w:val="clear" w:color="auto" w:fill="FFFFFF"/>
        <w:spacing w:line="360" w:lineRule="atLeast"/>
        <w:ind w:firstLineChars="200" w:firstLine="643"/>
        <w:jc w:val="left"/>
        <w:rPr>
          <w:rFonts w:ascii="仿宋_GB2312" w:eastAsia="仿宋_GB2312" w:hAnsi="Arial" w:cs="Arial"/>
          <w:color w:val="000000"/>
          <w:sz w:val="32"/>
          <w:szCs w:val="32"/>
        </w:rPr>
      </w:pPr>
      <w:r>
        <w:rPr>
          <w:rFonts w:ascii="仿宋_GB2312" w:eastAsia="仿宋_GB2312" w:hAnsi="Arial" w:cs="Arial" w:hint="eastAsia"/>
          <w:b/>
          <w:bCs/>
          <w:color w:val="000000"/>
          <w:sz w:val="32"/>
          <w:szCs w:val="32"/>
        </w:rPr>
        <w:t xml:space="preserve">第四条 </w:t>
      </w:r>
      <w:r>
        <w:rPr>
          <w:rFonts w:ascii="仿宋_GB2312" w:eastAsia="仿宋_GB2312" w:hAnsi="仿宋" w:cs="宋体" w:hint="eastAsia"/>
          <w:kern w:val="0"/>
          <w:sz w:val="32"/>
          <w:szCs w:val="32"/>
        </w:rPr>
        <w:t>省标准化和质量强省领导小组办公室（山西省市场监督管理局）</w:t>
      </w:r>
      <w:r>
        <w:rPr>
          <w:rFonts w:ascii="仿宋_GB2312" w:eastAsia="仿宋_GB2312" w:hAnsi="Arial" w:cs="Arial" w:hint="eastAsia"/>
          <w:color w:val="000000"/>
          <w:sz w:val="32"/>
          <w:szCs w:val="32"/>
        </w:rPr>
        <w:t>负责评价机构的</w:t>
      </w:r>
      <w:r w:rsidR="0068573A">
        <w:rPr>
          <w:rFonts w:ascii="仿宋_GB2312" w:eastAsia="仿宋_GB2312" w:hAnsi="Arial" w:cs="Arial" w:hint="eastAsia"/>
          <w:color w:val="000000"/>
          <w:sz w:val="32"/>
          <w:szCs w:val="32"/>
        </w:rPr>
        <w:t>征集、</w:t>
      </w:r>
      <w:r>
        <w:rPr>
          <w:rFonts w:ascii="仿宋_GB2312" w:eastAsia="仿宋_GB2312" w:hAnsi="Arial" w:cs="Arial" w:hint="eastAsia"/>
          <w:color w:val="000000"/>
          <w:sz w:val="32"/>
          <w:szCs w:val="32"/>
        </w:rPr>
        <w:t>遴选、监督与管理。</w:t>
      </w:r>
    </w:p>
    <w:p w:rsidR="0053539A" w:rsidRDefault="00FA3B1B">
      <w:pPr>
        <w:widowControl/>
        <w:shd w:val="clear" w:color="auto" w:fill="FFFFFF"/>
        <w:spacing w:line="360" w:lineRule="atLeast"/>
        <w:ind w:firstLineChars="200" w:firstLine="643"/>
        <w:jc w:val="left"/>
        <w:rPr>
          <w:rFonts w:ascii="仿宋_GB2312" w:eastAsia="仿宋_GB2312" w:hAnsi="Arial" w:cs="Arial"/>
          <w:color w:val="000000"/>
          <w:sz w:val="32"/>
          <w:szCs w:val="32"/>
        </w:rPr>
      </w:pPr>
      <w:r>
        <w:rPr>
          <w:rFonts w:ascii="仿宋_GB2312" w:eastAsia="仿宋_GB2312" w:hAnsi="Arial" w:cs="Arial" w:hint="eastAsia"/>
          <w:b/>
          <w:bCs/>
          <w:color w:val="000000"/>
          <w:sz w:val="32"/>
          <w:szCs w:val="32"/>
        </w:rPr>
        <w:t xml:space="preserve">第五条 </w:t>
      </w:r>
      <w:r>
        <w:rPr>
          <w:rFonts w:ascii="仿宋_GB2312" w:eastAsia="仿宋_GB2312" w:hAnsi="仿宋" w:cs="宋体" w:hint="eastAsia"/>
          <w:kern w:val="0"/>
          <w:sz w:val="32"/>
          <w:szCs w:val="32"/>
        </w:rPr>
        <w:t>省有关行政主管部门和各级标准化行政主管部门负责本行业、本行政辖区对“山西标准”标识评价过程中评价机构的监督管理。</w:t>
      </w:r>
    </w:p>
    <w:p w:rsidR="0053539A" w:rsidRDefault="00FA3B1B">
      <w:pPr>
        <w:widowControl/>
        <w:shd w:val="clear" w:color="auto" w:fill="FFFFFF"/>
        <w:spacing w:line="360" w:lineRule="atLeast"/>
        <w:ind w:firstLineChars="200" w:firstLine="643"/>
        <w:jc w:val="left"/>
        <w:rPr>
          <w:rFonts w:ascii="仿宋_GB2312" w:eastAsia="仿宋_GB2312" w:hAnsi="Arial" w:cs="Arial"/>
          <w:color w:val="000000"/>
          <w:sz w:val="32"/>
          <w:szCs w:val="32"/>
        </w:rPr>
      </w:pPr>
      <w:r>
        <w:rPr>
          <w:rFonts w:ascii="仿宋_GB2312" w:eastAsia="仿宋_GB2312" w:hAnsi="Arial" w:cs="Arial" w:hint="eastAsia"/>
          <w:b/>
          <w:bCs/>
          <w:color w:val="000000"/>
          <w:sz w:val="32"/>
          <w:szCs w:val="32"/>
        </w:rPr>
        <w:t xml:space="preserve">第六条 </w:t>
      </w:r>
      <w:r>
        <w:rPr>
          <w:rFonts w:ascii="仿宋_GB2312" w:eastAsia="仿宋_GB2312" w:hAnsi="Arial" w:cs="Arial" w:hint="eastAsia"/>
          <w:color w:val="000000"/>
          <w:sz w:val="32"/>
          <w:szCs w:val="32"/>
        </w:rPr>
        <w:t>评价机构应当符合下列基本条件：</w:t>
      </w:r>
    </w:p>
    <w:p w:rsidR="0053539A" w:rsidRDefault="00FA3B1B">
      <w:pPr>
        <w:pStyle w:val="a5"/>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_GB2312" w:cs="仿宋"/>
          <w:kern w:val="2"/>
          <w:sz w:val="32"/>
          <w:szCs w:val="32"/>
        </w:rPr>
      </w:pPr>
      <w:r>
        <w:rPr>
          <w:rFonts w:ascii="仿宋_GB2312" w:eastAsia="仿宋_GB2312" w:hAnsi="仿宋_GB2312" w:cs="仿宋" w:hint="eastAsia"/>
          <w:kern w:val="2"/>
          <w:sz w:val="32"/>
          <w:szCs w:val="32"/>
        </w:rPr>
        <w:t>-</w:t>
      </w:r>
      <w:r>
        <w:rPr>
          <w:rFonts w:ascii="仿宋_GB2312" w:eastAsia="仿宋_GB2312" w:hAnsi="仿宋_GB2312" w:cs="仿宋"/>
          <w:kern w:val="2"/>
          <w:sz w:val="32"/>
          <w:szCs w:val="32"/>
        </w:rPr>
        <w:t>-</w:t>
      </w:r>
      <w:r>
        <w:rPr>
          <w:rFonts w:ascii="仿宋_GB2312" w:eastAsia="仿宋_GB2312" w:hAnsi="仿宋_GB2312" w:cs="仿宋" w:hint="eastAsia"/>
          <w:kern w:val="2"/>
          <w:sz w:val="32"/>
          <w:szCs w:val="32"/>
        </w:rPr>
        <w:t>在中华人民共和国境内依法设立并具有独立法人资格；</w:t>
      </w:r>
    </w:p>
    <w:p w:rsidR="0053539A" w:rsidRDefault="00FA3B1B">
      <w:pPr>
        <w:pStyle w:val="a5"/>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_GB2312" w:cs="仿宋"/>
          <w:kern w:val="2"/>
          <w:sz w:val="32"/>
          <w:szCs w:val="32"/>
        </w:rPr>
      </w:pPr>
      <w:r>
        <w:rPr>
          <w:rFonts w:ascii="仿宋_GB2312" w:eastAsia="仿宋_GB2312" w:hAnsi="仿宋_GB2312" w:cs="仿宋" w:hint="eastAsia"/>
          <w:kern w:val="2"/>
          <w:sz w:val="32"/>
          <w:szCs w:val="32"/>
        </w:rPr>
        <w:t>-</w:t>
      </w:r>
      <w:r>
        <w:rPr>
          <w:rFonts w:ascii="仿宋_GB2312" w:eastAsia="仿宋_GB2312" w:hAnsi="仿宋_GB2312" w:cs="仿宋"/>
          <w:kern w:val="2"/>
          <w:sz w:val="32"/>
          <w:szCs w:val="32"/>
        </w:rPr>
        <w:t>-</w:t>
      </w:r>
      <w:r>
        <w:rPr>
          <w:rFonts w:ascii="仿宋_GB2312" w:eastAsia="仿宋_GB2312" w:hAnsi="仿宋_GB2312" w:cs="仿宋" w:hint="eastAsia"/>
          <w:kern w:val="2"/>
          <w:sz w:val="32"/>
          <w:szCs w:val="32"/>
        </w:rPr>
        <w:t>诚信守法，三年内未发生重大服务质量、安全健康、环境保护等事故，未受到相关部门的通报批评、处分等，无不良信用记录；</w:t>
      </w:r>
    </w:p>
    <w:p w:rsidR="0053539A" w:rsidRDefault="00FA3B1B">
      <w:pPr>
        <w:pStyle w:val="a5"/>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_GB2312" w:cs="仿宋"/>
          <w:kern w:val="2"/>
          <w:sz w:val="32"/>
          <w:szCs w:val="32"/>
        </w:rPr>
      </w:pPr>
      <w:r>
        <w:rPr>
          <w:rFonts w:ascii="仿宋_GB2312" w:eastAsia="仿宋_GB2312" w:hAnsi="仿宋_GB2312" w:cs="仿宋" w:hint="eastAsia"/>
          <w:kern w:val="2"/>
          <w:sz w:val="32"/>
          <w:szCs w:val="32"/>
        </w:rPr>
        <w:lastRenderedPageBreak/>
        <w:t>-</w:t>
      </w:r>
      <w:r>
        <w:rPr>
          <w:rFonts w:ascii="仿宋_GB2312" w:eastAsia="仿宋_GB2312" w:hAnsi="仿宋_GB2312" w:cs="仿宋"/>
          <w:kern w:val="2"/>
          <w:sz w:val="32"/>
          <w:szCs w:val="32"/>
        </w:rPr>
        <w:t>-</w:t>
      </w:r>
      <w:r>
        <w:rPr>
          <w:rFonts w:ascii="仿宋_GB2312" w:eastAsia="仿宋_GB2312" w:hAnsi="仿宋_GB2312" w:cs="仿宋" w:hint="eastAsia"/>
          <w:kern w:val="2"/>
          <w:sz w:val="32"/>
          <w:szCs w:val="32"/>
        </w:rPr>
        <w:t>具备固定的办公场所和必要的软硬件条件，具有可开展“山西标准”</w:t>
      </w:r>
      <w:r w:rsidR="00167440">
        <w:rPr>
          <w:rFonts w:ascii="仿宋_GB2312" w:eastAsia="仿宋_GB2312" w:hAnsi="仿宋_GB2312" w:cs="仿宋" w:hint="eastAsia"/>
          <w:kern w:val="2"/>
          <w:sz w:val="32"/>
          <w:szCs w:val="32"/>
        </w:rPr>
        <w:t>标识</w:t>
      </w:r>
      <w:r>
        <w:rPr>
          <w:rFonts w:ascii="仿宋_GB2312" w:eastAsia="仿宋_GB2312" w:hAnsi="仿宋_GB2312" w:cs="仿宋" w:hint="eastAsia"/>
          <w:kern w:val="2"/>
          <w:sz w:val="32"/>
          <w:szCs w:val="32"/>
        </w:rPr>
        <w:t>评价的专职人员，能够客观独立、公平公正从事评价活动；</w:t>
      </w:r>
    </w:p>
    <w:p w:rsidR="0053539A" w:rsidRDefault="00FA3B1B">
      <w:pPr>
        <w:pStyle w:val="a5"/>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_GB2312" w:cs="仿宋"/>
          <w:kern w:val="2"/>
          <w:sz w:val="32"/>
          <w:szCs w:val="32"/>
        </w:rPr>
      </w:pPr>
      <w:r>
        <w:rPr>
          <w:rFonts w:ascii="仿宋_GB2312" w:eastAsia="仿宋_GB2312" w:hAnsi="仿宋_GB2312" w:cs="仿宋" w:hint="eastAsia"/>
          <w:kern w:val="2"/>
          <w:sz w:val="32"/>
          <w:szCs w:val="32"/>
        </w:rPr>
        <w:t>-</w:t>
      </w:r>
      <w:r>
        <w:rPr>
          <w:rFonts w:ascii="仿宋_GB2312" w:eastAsia="仿宋_GB2312" w:hAnsi="仿宋_GB2312" w:cs="仿宋"/>
          <w:kern w:val="2"/>
          <w:sz w:val="32"/>
          <w:szCs w:val="32"/>
        </w:rPr>
        <w:t>-</w:t>
      </w:r>
      <w:r>
        <w:rPr>
          <w:rFonts w:ascii="仿宋_GB2312" w:eastAsia="仿宋_GB2312" w:hAnsi="仿宋_GB2312" w:cs="仿宋" w:hint="eastAsia"/>
          <w:kern w:val="2"/>
          <w:sz w:val="32"/>
          <w:szCs w:val="32"/>
        </w:rPr>
        <w:t>熟悉并理解“山西标准”</w:t>
      </w:r>
      <w:r w:rsidR="00167440">
        <w:rPr>
          <w:rFonts w:ascii="仿宋_GB2312" w:eastAsia="仿宋_GB2312" w:hAnsi="仿宋_GB2312" w:cs="仿宋" w:hint="eastAsia"/>
          <w:kern w:val="2"/>
          <w:sz w:val="32"/>
          <w:szCs w:val="32"/>
        </w:rPr>
        <w:t>标识</w:t>
      </w:r>
      <w:r>
        <w:rPr>
          <w:rFonts w:ascii="仿宋_GB2312" w:eastAsia="仿宋_GB2312" w:hAnsi="仿宋_GB2312" w:cs="仿宋" w:hint="eastAsia"/>
          <w:kern w:val="2"/>
          <w:sz w:val="32"/>
          <w:szCs w:val="32"/>
        </w:rPr>
        <w:t>评价工作内涵，具备良好的标准化服务基础；</w:t>
      </w:r>
    </w:p>
    <w:p w:rsidR="0053539A" w:rsidRDefault="00FA3B1B">
      <w:pPr>
        <w:pStyle w:val="a5"/>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_GB2312" w:cs="仿宋"/>
          <w:kern w:val="2"/>
          <w:sz w:val="32"/>
          <w:szCs w:val="32"/>
        </w:rPr>
      </w:pPr>
      <w:r>
        <w:rPr>
          <w:rFonts w:ascii="仿宋_GB2312" w:eastAsia="仿宋_GB2312" w:hAnsi="仿宋_GB2312" w:cs="仿宋" w:hint="eastAsia"/>
          <w:kern w:val="2"/>
          <w:sz w:val="32"/>
          <w:szCs w:val="32"/>
        </w:rPr>
        <w:t>-</w:t>
      </w:r>
      <w:r>
        <w:rPr>
          <w:rFonts w:ascii="仿宋_GB2312" w:eastAsia="仿宋_GB2312" w:hAnsi="仿宋_GB2312" w:cs="仿宋"/>
          <w:kern w:val="2"/>
          <w:sz w:val="32"/>
          <w:szCs w:val="32"/>
        </w:rPr>
        <w:t>-</w:t>
      </w:r>
      <w:r>
        <w:rPr>
          <w:rFonts w:ascii="仿宋_GB2312" w:eastAsia="仿宋_GB2312" w:hAnsi="仿宋_GB2312" w:cs="仿宋" w:hint="eastAsia"/>
          <w:kern w:val="2"/>
          <w:sz w:val="32"/>
          <w:szCs w:val="32"/>
        </w:rPr>
        <w:t>对产品</w:t>
      </w:r>
      <w:r w:rsidR="004459D2">
        <w:rPr>
          <w:rFonts w:ascii="仿宋_GB2312" w:eastAsia="仿宋_GB2312" w:hAnsi="仿宋_GB2312" w:cs="仿宋" w:hint="eastAsia"/>
          <w:kern w:val="2"/>
          <w:sz w:val="32"/>
          <w:szCs w:val="32"/>
        </w:rPr>
        <w:t>或</w:t>
      </w:r>
      <w:r>
        <w:rPr>
          <w:rFonts w:ascii="仿宋_GB2312" w:eastAsia="仿宋_GB2312" w:hAnsi="仿宋_GB2312" w:cs="仿宋" w:hint="eastAsia"/>
          <w:kern w:val="2"/>
          <w:sz w:val="32"/>
          <w:szCs w:val="32"/>
        </w:rPr>
        <w:t>服务的评价机构还应具备经国家认证认可监督管理委员会批准并具有CNAS认可资格；</w:t>
      </w:r>
    </w:p>
    <w:p w:rsidR="0053539A" w:rsidRDefault="00FA3B1B">
      <w:pPr>
        <w:pStyle w:val="a5"/>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_GB2312" w:cs="仿宋"/>
          <w:kern w:val="2"/>
          <w:sz w:val="32"/>
          <w:szCs w:val="32"/>
        </w:rPr>
      </w:pPr>
      <w:r>
        <w:rPr>
          <w:rFonts w:ascii="仿宋_GB2312" w:eastAsia="仿宋_GB2312" w:hAnsi="仿宋_GB2312" w:cs="仿宋" w:hint="eastAsia"/>
          <w:kern w:val="2"/>
          <w:sz w:val="32"/>
          <w:szCs w:val="32"/>
        </w:rPr>
        <w:t>-</w:t>
      </w:r>
      <w:r>
        <w:rPr>
          <w:rFonts w:ascii="仿宋_GB2312" w:eastAsia="仿宋_GB2312" w:hAnsi="仿宋_GB2312" w:cs="仿宋"/>
          <w:kern w:val="2"/>
          <w:sz w:val="32"/>
          <w:szCs w:val="32"/>
        </w:rPr>
        <w:t>-</w:t>
      </w:r>
      <w:r>
        <w:rPr>
          <w:rFonts w:ascii="仿宋_GB2312" w:eastAsia="仿宋_GB2312" w:hAnsi="仿宋_GB2312" w:cs="仿宋" w:hint="eastAsia"/>
          <w:kern w:val="2"/>
          <w:sz w:val="32"/>
          <w:szCs w:val="32"/>
        </w:rPr>
        <w:t>其他开展“山西标准”</w:t>
      </w:r>
      <w:r w:rsidR="00167440">
        <w:rPr>
          <w:rFonts w:ascii="仿宋_GB2312" w:eastAsia="仿宋_GB2312" w:hAnsi="仿宋_GB2312" w:cs="仿宋" w:hint="eastAsia"/>
          <w:kern w:val="2"/>
          <w:sz w:val="32"/>
          <w:szCs w:val="32"/>
        </w:rPr>
        <w:t>标识</w:t>
      </w:r>
      <w:r>
        <w:rPr>
          <w:rFonts w:ascii="仿宋_GB2312" w:eastAsia="仿宋_GB2312" w:hAnsi="仿宋_GB2312" w:cs="仿宋" w:hint="eastAsia"/>
          <w:kern w:val="2"/>
          <w:sz w:val="32"/>
          <w:szCs w:val="32"/>
        </w:rPr>
        <w:t>评价应具备的条件。</w:t>
      </w:r>
    </w:p>
    <w:p w:rsidR="0053539A" w:rsidRDefault="00FA3B1B">
      <w:pPr>
        <w:widowControl/>
        <w:shd w:val="clear" w:color="auto" w:fill="FFFFFF"/>
        <w:spacing w:line="360" w:lineRule="atLeast"/>
        <w:ind w:firstLineChars="200" w:firstLine="643"/>
        <w:jc w:val="left"/>
        <w:rPr>
          <w:rFonts w:ascii="仿宋_GB2312" w:eastAsia="仿宋_GB2312" w:hAnsi="Arial" w:cs="Arial"/>
          <w:color w:val="000000"/>
          <w:sz w:val="32"/>
          <w:szCs w:val="32"/>
        </w:rPr>
      </w:pPr>
      <w:r>
        <w:rPr>
          <w:rFonts w:ascii="仿宋_GB2312" w:eastAsia="仿宋_GB2312" w:hAnsi="Arial" w:cs="Arial" w:hint="eastAsia"/>
          <w:b/>
          <w:bCs/>
          <w:color w:val="000000"/>
          <w:sz w:val="32"/>
          <w:szCs w:val="32"/>
        </w:rPr>
        <w:t>第七条</w:t>
      </w:r>
      <w:r>
        <w:rPr>
          <w:rFonts w:ascii="仿宋_GB2312" w:eastAsia="仿宋_GB2312" w:hAnsi="Arial" w:cs="Arial" w:hint="eastAsia"/>
          <w:color w:val="000000"/>
          <w:sz w:val="32"/>
          <w:szCs w:val="32"/>
        </w:rPr>
        <w:t xml:space="preserve"> 评价机构应</w:t>
      </w:r>
      <w:r>
        <w:rPr>
          <w:rFonts w:ascii="仿宋_GB2312" w:eastAsia="仿宋_GB2312" w:hAnsi="Arial" w:cs="Arial"/>
          <w:color w:val="000000"/>
          <w:sz w:val="32"/>
          <w:szCs w:val="32"/>
        </w:rPr>
        <w:t>当建立风险防范机制</w:t>
      </w:r>
      <w:r>
        <w:rPr>
          <w:rFonts w:ascii="仿宋_GB2312" w:eastAsia="仿宋_GB2312" w:hAnsi="Arial" w:cs="Arial" w:hint="eastAsia"/>
          <w:color w:val="000000"/>
          <w:sz w:val="32"/>
          <w:szCs w:val="32"/>
        </w:rPr>
        <w:t>、制定评价</w:t>
      </w:r>
      <w:r>
        <w:rPr>
          <w:rFonts w:ascii="仿宋_GB2312" w:eastAsia="仿宋_GB2312" w:hAnsi="Arial" w:cs="Arial"/>
          <w:color w:val="000000"/>
          <w:sz w:val="32"/>
          <w:szCs w:val="32"/>
        </w:rPr>
        <w:t>人员管理制度</w:t>
      </w:r>
      <w:r>
        <w:rPr>
          <w:rFonts w:ascii="仿宋_GB2312" w:eastAsia="仿宋_GB2312" w:hAnsi="Arial" w:cs="Arial" w:hint="eastAsia"/>
          <w:color w:val="000000"/>
          <w:sz w:val="32"/>
          <w:szCs w:val="32"/>
        </w:rPr>
        <w:t>并</w:t>
      </w:r>
      <w:r>
        <w:rPr>
          <w:rFonts w:ascii="仿宋_GB2312" w:eastAsia="仿宋_GB2312" w:hAnsi="Arial" w:cs="Arial"/>
          <w:color w:val="000000"/>
          <w:sz w:val="32"/>
          <w:szCs w:val="32"/>
        </w:rPr>
        <w:t>健全</w:t>
      </w:r>
      <w:r>
        <w:rPr>
          <w:rFonts w:ascii="仿宋_GB2312" w:eastAsia="仿宋_GB2312" w:hAnsi="Arial" w:cs="Arial" w:hint="eastAsia"/>
          <w:color w:val="000000"/>
          <w:sz w:val="32"/>
          <w:szCs w:val="32"/>
        </w:rPr>
        <w:t>相关体系文件</w:t>
      </w:r>
      <w:r>
        <w:rPr>
          <w:rFonts w:ascii="仿宋_GB2312" w:eastAsia="仿宋_GB2312" w:hAnsi="Arial" w:cs="Arial"/>
          <w:color w:val="000000"/>
          <w:sz w:val="32"/>
          <w:szCs w:val="32"/>
        </w:rPr>
        <w:t>，</w:t>
      </w:r>
      <w:r>
        <w:rPr>
          <w:rFonts w:ascii="仿宋_GB2312" w:eastAsia="仿宋_GB2312" w:hAnsi="Arial" w:cs="Arial" w:hint="eastAsia"/>
          <w:color w:val="000000"/>
          <w:sz w:val="32"/>
          <w:szCs w:val="32"/>
        </w:rPr>
        <w:t>参加</w:t>
      </w:r>
      <w:r>
        <w:rPr>
          <w:rFonts w:ascii="仿宋_GB2312" w:eastAsia="仿宋_GB2312" w:hAnsi="仿宋" w:cs="宋体" w:hint="eastAsia"/>
          <w:kern w:val="0"/>
          <w:sz w:val="32"/>
          <w:szCs w:val="32"/>
        </w:rPr>
        <w:t>省级标准化行政主管部门组织的</w:t>
      </w:r>
      <w:r>
        <w:rPr>
          <w:rFonts w:ascii="仿宋_GB2312" w:eastAsia="仿宋_GB2312" w:hAnsi="Arial" w:cs="Arial" w:hint="eastAsia"/>
          <w:color w:val="000000"/>
          <w:sz w:val="32"/>
          <w:szCs w:val="32"/>
        </w:rPr>
        <w:t>“山西标准”</w:t>
      </w:r>
      <w:r w:rsidR="00167440">
        <w:rPr>
          <w:rFonts w:ascii="仿宋_GB2312" w:eastAsia="仿宋_GB2312" w:hAnsi="Arial" w:cs="Arial" w:hint="eastAsia"/>
          <w:color w:val="000000"/>
          <w:sz w:val="32"/>
          <w:szCs w:val="32"/>
        </w:rPr>
        <w:t>标识</w:t>
      </w:r>
      <w:r>
        <w:rPr>
          <w:rFonts w:ascii="仿宋_GB2312" w:eastAsia="仿宋_GB2312" w:hAnsi="Arial" w:cs="Arial" w:hint="eastAsia"/>
          <w:color w:val="000000"/>
          <w:sz w:val="32"/>
          <w:szCs w:val="32"/>
        </w:rPr>
        <w:t>评价能力</w:t>
      </w:r>
      <w:r>
        <w:rPr>
          <w:rFonts w:ascii="仿宋_GB2312" w:eastAsia="仿宋_GB2312" w:hAnsi="Arial" w:cs="Arial"/>
          <w:color w:val="000000"/>
          <w:sz w:val="32"/>
          <w:szCs w:val="32"/>
        </w:rPr>
        <w:t>培训</w:t>
      </w:r>
      <w:r>
        <w:rPr>
          <w:rFonts w:ascii="仿宋_GB2312" w:eastAsia="仿宋_GB2312" w:hAnsi="Arial" w:cs="Arial" w:hint="eastAsia"/>
          <w:color w:val="000000"/>
          <w:sz w:val="32"/>
          <w:szCs w:val="32"/>
        </w:rPr>
        <w:t>。</w:t>
      </w:r>
    </w:p>
    <w:p w:rsidR="0053539A" w:rsidRDefault="00FA3B1B">
      <w:pPr>
        <w:widowControl/>
        <w:shd w:val="clear" w:color="auto" w:fill="FFFFFF"/>
        <w:spacing w:line="360" w:lineRule="atLeast"/>
        <w:ind w:firstLineChars="200" w:firstLine="643"/>
        <w:jc w:val="left"/>
        <w:rPr>
          <w:rFonts w:ascii="仿宋_GB2312" w:eastAsia="仿宋_GB2312" w:hAnsi="Arial" w:cs="Arial"/>
          <w:color w:val="000000"/>
          <w:sz w:val="32"/>
          <w:szCs w:val="32"/>
        </w:rPr>
      </w:pPr>
      <w:r>
        <w:rPr>
          <w:rFonts w:ascii="仿宋_GB2312" w:eastAsia="仿宋_GB2312" w:hAnsi="Arial" w:cs="Arial" w:hint="eastAsia"/>
          <w:b/>
          <w:bCs/>
          <w:color w:val="000000"/>
          <w:sz w:val="32"/>
          <w:szCs w:val="32"/>
        </w:rPr>
        <w:t>第八条</w:t>
      </w:r>
      <w:r>
        <w:rPr>
          <w:rFonts w:ascii="仿宋_GB2312" w:eastAsia="仿宋_GB2312" w:hAnsi="Arial" w:cs="Arial" w:hint="eastAsia"/>
          <w:color w:val="000000"/>
          <w:sz w:val="32"/>
          <w:szCs w:val="32"/>
        </w:rPr>
        <w:t xml:space="preserve"> 评价机构及其人员对评价活动中所知悉的商业秘密负有保密义务。</w:t>
      </w:r>
    </w:p>
    <w:p w:rsidR="0053539A" w:rsidRDefault="00FA3B1B">
      <w:pPr>
        <w:pStyle w:val="a5"/>
        <w:widowControl w:val="0"/>
        <w:shd w:val="clear" w:color="auto" w:fill="FFFFFF"/>
        <w:adjustRightInd w:val="0"/>
        <w:snapToGrid w:val="0"/>
        <w:spacing w:before="0" w:beforeAutospacing="0" w:after="0" w:afterAutospacing="0" w:line="560" w:lineRule="exact"/>
        <w:jc w:val="center"/>
        <w:rPr>
          <w:rFonts w:ascii="黑体" w:eastAsia="黑体" w:hAnsi="黑体" w:cs="黑体"/>
          <w:color w:val="040404"/>
          <w:sz w:val="32"/>
          <w:szCs w:val="32"/>
        </w:rPr>
      </w:pPr>
      <w:r>
        <w:rPr>
          <w:rFonts w:ascii="黑体" w:eastAsia="黑体" w:hAnsi="黑体" w:cs="黑体" w:hint="eastAsia"/>
          <w:color w:val="040404"/>
          <w:sz w:val="32"/>
          <w:szCs w:val="32"/>
        </w:rPr>
        <w:t>第三章  申请与遴选</w:t>
      </w:r>
    </w:p>
    <w:p w:rsidR="0053539A" w:rsidRDefault="00FA3B1B">
      <w:pPr>
        <w:widowControl/>
        <w:shd w:val="clear" w:color="auto" w:fill="FFFFFF"/>
        <w:spacing w:line="360" w:lineRule="atLeast"/>
        <w:ind w:firstLineChars="200" w:firstLine="643"/>
        <w:jc w:val="left"/>
        <w:rPr>
          <w:rFonts w:ascii="仿宋_GB2312" w:eastAsia="仿宋_GB2312" w:hAnsi="Arial" w:cs="Arial"/>
          <w:color w:val="000000"/>
          <w:sz w:val="32"/>
          <w:szCs w:val="32"/>
        </w:rPr>
      </w:pPr>
      <w:r>
        <w:rPr>
          <w:rFonts w:ascii="仿宋_GB2312" w:eastAsia="仿宋_GB2312" w:hAnsi="Arial" w:cs="Arial" w:hint="eastAsia"/>
          <w:b/>
          <w:bCs/>
          <w:color w:val="000000"/>
          <w:sz w:val="32"/>
          <w:szCs w:val="32"/>
        </w:rPr>
        <w:t>第九条</w:t>
      </w:r>
      <w:r w:rsidR="0068573A">
        <w:rPr>
          <w:rFonts w:ascii="仿宋_GB2312" w:eastAsia="仿宋_GB2312" w:hAnsi="仿宋" w:cs="宋体" w:hint="eastAsia"/>
          <w:kern w:val="0"/>
          <w:sz w:val="32"/>
          <w:szCs w:val="32"/>
        </w:rPr>
        <w:t>省级标准化行政主管部门公开征集，</w:t>
      </w:r>
      <w:r>
        <w:rPr>
          <w:rFonts w:ascii="仿宋_GB2312" w:eastAsia="仿宋_GB2312" w:hAnsi="Arial" w:cs="Arial" w:hint="eastAsia"/>
          <w:color w:val="000000"/>
          <w:sz w:val="32"/>
          <w:szCs w:val="32"/>
        </w:rPr>
        <w:t>评价机构自愿申请，提交申</w:t>
      </w:r>
      <w:r w:rsidR="00482D6D">
        <w:rPr>
          <w:rFonts w:ascii="仿宋_GB2312" w:eastAsia="仿宋_GB2312" w:hAnsi="Arial" w:cs="Arial" w:hint="eastAsia"/>
          <w:color w:val="000000"/>
          <w:sz w:val="32"/>
          <w:szCs w:val="32"/>
        </w:rPr>
        <w:t>报</w:t>
      </w:r>
      <w:r>
        <w:rPr>
          <w:rFonts w:ascii="仿宋_GB2312" w:eastAsia="仿宋_GB2312" w:hAnsi="Arial" w:cs="Arial" w:hint="eastAsia"/>
          <w:color w:val="000000"/>
          <w:sz w:val="32"/>
          <w:szCs w:val="32"/>
        </w:rPr>
        <w:t>书及相关印证材料、拟评价产品</w:t>
      </w:r>
      <w:r w:rsidR="004459D2">
        <w:rPr>
          <w:rFonts w:ascii="仿宋_GB2312" w:eastAsia="仿宋_GB2312" w:hAnsi="Arial" w:cs="Arial" w:hint="eastAsia"/>
          <w:color w:val="000000"/>
          <w:sz w:val="32"/>
          <w:szCs w:val="32"/>
        </w:rPr>
        <w:t>或</w:t>
      </w:r>
      <w:r>
        <w:rPr>
          <w:rFonts w:ascii="仿宋_GB2312" w:eastAsia="仿宋_GB2312" w:hAnsi="Arial" w:cs="Arial" w:hint="eastAsia"/>
          <w:color w:val="000000"/>
          <w:sz w:val="32"/>
          <w:szCs w:val="32"/>
        </w:rPr>
        <w:t>服务类别的实施规则等材料。</w:t>
      </w:r>
    </w:p>
    <w:p w:rsidR="0053539A" w:rsidRDefault="00FA3B1B">
      <w:pPr>
        <w:widowControl/>
        <w:shd w:val="clear" w:color="auto" w:fill="FFFFFF"/>
        <w:spacing w:line="360" w:lineRule="atLeast"/>
        <w:ind w:firstLineChars="200" w:firstLine="643"/>
        <w:jc w:val="left"/>
        <w:rPr>
          <w:rFonts w:ascii="仿宋_GB2312" w:eastAsia="仿宋_GB2312" w:hAnsi="Arial" w:cs="Arial"/>
          <w:color w:val="000000"/>
          <w:sz w:val="32"/>
          <w:szCs w:val="32"/>
        </w:rPr>
      </w:pPr>
      <w:r>
        <w:rPr>
          <w:rFonts w:ascii="仿宋_GB2312" w:eastAsia="仿宋_GB2312" w:hAnsi="Arial" w:cs="Arial" w:hint="eastAsia"/>
          <w:b/>
          <w:bCs/>
          <w:color w:val="000000"/>
          <w:sz w:val="32"/>
          <w:szCs w:val="32"/>
        </w:rPr>
        <w:t>第十条</w:t>
      </w:r>
      <w:r>
        <w:rPr>
          <w:rFonts w:ascii="仿宋_GB2312" w:eastAsia="仿宋_GB2312" w:hAnsi="仿宋" w:cs="宋体" w:hint="eastAsia"/>
          <w:kern w:val="0"/>
          <w:sz w:val="32"/>
          <w:szCs w:val="32"/>
        </w:rPr>
        <w:t>省级标准化行政主管部门</w:t>
      </w:r>
      <w:r>
        <w:rPr>
          <w:rFonts w:ascii="仿宋_GB2312" w:eastAsia="仿宋_GB2312" w:hAnsi="Arial" w:cs="Arial" w:hint="eastAsia"/>
          <w:color w:val="000000"/>
          <w:sz w:val="32"/>
          <w:szCs w:val="32"/>
        </w:rPr>
        <w:t>对申</w:t>
      </w:r>
      <w:r w:rsidR="00482D6D">
        <w:rPr>
          <w:rFonts w:ascii="仿宋_GB2312" w:eastAsia="仿宋_GB2312" w:hAnsi="Arial" w:cs="Arial" w:hint="eastAsia"/>
          <w:color w:val="000000"/>
          <w:sz w:val="32"/>
          <w:szCs w:val="32"/>
        </w:rPr>
        <w:t>报主体</w:t>
      </w:r>
      <w:r>
        <w:rPr>
          <w:rFonts w:ascii="仿宋_GB2312" w:eastAsia="仿宋_GB2312" w:hAnsi="Arial" w:cs="Arial" w:hint="eastAsia"/>
          <w:color w:val="000000"/>
          <w:sz w:val="32"/>
          <w:szCs w:val="32"/>
        </w:rPr>
        <w:t>提交的申请材料进行审核，适时组织专家进行综合评估，依据专家评估意见进行遴选</w:t>
      </w:r>
      <w:r w:rsidR="00482D6D">
        <w:rPr>
          <w:rFonts w:ascii="仿宋_GB2312" w:eastAsia="仿宋_GB2312" w:hAnsi="Arial" w:cs="Arial" w:hint="eastAsia"/>
          <w:color w:val="000000"/>
          <w:sz w:val="32"/>
          <w:szCs w:val="32"/>
        </w:rPr>
        <w:t>和确定</w:t>
      </w:r>
      <w:r>
        <w:rPr>
          <w:rFonts w:ascii="仿宋_GB2312" w:eastAsia="仿宋_GB2312" w:hAnsi="Arial" w:cs="Arial" w:hint="eastAsia"/>
          <w:color w:val="000000"/>
          <w:sz w:val="32"/>
          <w:szCs w:val="32"/>
        </w:rPr>
        <w:t>。</w:t>
      </w:r>
    </w:p>
    <w:p w:rsidR="0053539A" w:rsidRDefault="00FA3B1B">
      <w:pPr>
        <w:widowControl/>
        <w:shd w:val="clear" w:color="auto" w:fill="FFFFFF"/>
        <w:spacing w:line="360" w:lineRule="atLeast"/>
        <w:ind w:firstLineChars="200" w:firstLine="643"/>
        <w:jc w:val="left"/>
        <w:rPr>
          <w:rFonts w:ascii="仿宋_GB2312" w:eastAsia="仿宋_GB2312" w:hAnsi="Arial" w:cs="Arial"/>
          <w:color w:val="000000"/>
          <w:sz w:val="32"/>
          <w:szCs w:val="32"/>
        </w:rPr>
      </w:pPr>
      <w:r>
        <w:rPr>
          <w:rFonts w:ascii="仿宋_GB2312" w:eastAsia="仿宋_GB2312" w:hAnsi="Arial" w:cs="Arial" w:hint="eastAsia"/>
          <w:b/>
          <w:bCs/>
          <w:color w:val="000000"/>
          <w:sz w:val="32"/>
          <w:szCs w:val="32"/>
        </w:rPr>
        <w:t xml:space="preserve">第十一条 </w:t>
      </w:r>
      <w:r>
        <w:rPr>
          <w:rFonts w:ascii="仿宋_GB2312" w:eastAsia="仿宋_GB2312" w:hAnsi="仿宋" w:cs="宋体" w:hint="eastAsia"/>
          <w:kern w:val="0"/>
          <w:sz w:val="32"/>
          <w:szCs w:val="32"/>
        </w:rPr>
        <w:t>省级标准化行政主管部门</w:t>
      </w:r>
      <w:r>
        <w:rPr>
          <w:rFonts w:ascii="仿宋_GB2312" w:eastAsia="仿宋_GB2312" w:hAnsi="Arial" w:cs="Arial" w:hint="eastAsia"/>
          <w:color w:val="000000"/>
          <w:sz w:val="32"/>
          <w:szCs w:val="32"/>
        </w:rPr>
        <w:t>向社会公布评价机构名录并定期更新，评价机构应当在批准的领域范围内开展相关工作。</w:t>
      </w:r>
    </w:p>
    <w:p w:rsidR="0053539A" w:rsidRDefault="00FA3B1B">
      <w:pPr>
        <w:pStyle w:val="a5"/>
        <w:widowControl w:val="0"/>
        <w:shd w:val="clear" w:color="auto" w:fill="FFFFFF"/>
        <w:adjustRightInd w:val="0"/>
        <w:snapToGrid w:val="0"/>
        <w:spacing w:before="0" w:beforeAutospacing="0" w:after="0" w:afterAutospacing="0" w:line="560" w:lineRule="exact"/>
        <w:jc w:val="center"/>
        <w:rPr>
          <w:rFonts w:ascii="黑体" w:eastAsia="黑体" w:hAnsi="黑体" w:cs="黑体"/>
          <w:color w:val="040404"/>
          <w:sz w:val="32"/>
          <w:szCs w:val="32"/>
        </w:rPr>
      </w:pPr>
      <w:r>
        <w:rPr>
          <w:rFonts w:ascii="黑体" w:eastAsia="黑体" w:hAnsi="黑体" w:cs="黑体" w:hint="eastAsia"/>
          <w:color w:val="040404"/>
          <w:sz w:val="32"/>
          <w:szCs w:val="32"/>
        </w:rPr>
        <w:t>第四章  评价与监督</w:t>
      </w:r>
    </w:p>
    <w:p w:rsidR="0053539A" w:rsidRDefault="00FA3B1B">
      <w:pPr>
        <w:widowControl/>
        <w:shd w:val="clear" w:color="auto" w:fill="FFFFFF"/>
        <w:spacing w:line="360" w:lineRule="atLeast"/>
        <w:ind w:firstLineChars="200" w:firstLine="643"/>
        <w:jc w:val="left"/>
        <w:rPr>
          <w:rFonts w:ascii="仿宋_GB2312" w:eastAsia="仿宋_GB2312" w:hAnsi="Arial" w:cs="Arial"/>
          <w:color w:val="000000"/>
          <w:sz w:val="32"/>
          <w:szCs w:val="32"/>
        </w:rPr>
      </w:pPr>
      <w:r>
        <w:rPr>
          <w:rFonts w:ascii="仿宋_GB2312" w:eastAsia="仿宋_GB2312" w:hAnsi="Arial" w:cs="Arial" w:hint="eastAsia"/>
          <w:b/>
          <w:bCs/>
          <w:color w:val="000000"/>
          <w:sz w:val="32"/>
          <w:szCs w:val="32"/>
        </w:rPr>
        <w:lastRenderedPageBreak/>
        <w:t xml:space="preserve">第十二条 </w:t>
      </w:r>
      <w:r>
        <w:rPr>
          <w:rFonts w:ascii="仿宋_GB2312" w:eastAsia="仿宋_GB2312" w:hAnsi="Arial" w:cs="Arial" w:hint="eastAsia"/>
          <w:color w:val="000000"/>
          <w:sz w:val="32"/>
          <w:szCs w:val="32"/>
        </w:rPr>
        <w:t>受申请人委托，评价机构承担“山西标准”</w:t>
      </w:r>
      <w:r w:rsidR="00167440">
        <w:rPr>
          <w:rFonts w:ascii="仿宋_GB2312" w:eastAsia="仿宋_GB2312" w:hAnsi="Arial" w:cs="Arial" w:hint="eastAsia"/>
          <w:color w:val="000000"/>
          <w:sz w:val="32"/>
          <w:szCs w:val="32"/>
        </w:rPr>
        <w:t>标识</w:t>
      </w:r>
      <w:r>
        <w:rPr>
          <w:rFonts w:ascii="仿宋_GB2312" w:eastAsia="仿宋_GB2312" w:hAnsi="Arial" w:cs="Arial" w:hint="eastAsia"/>
          <w:color w:val="000000"/>
          <w:sz w:val="32"/>
          <w:szCs w:val="32"/>
        </w:rPr>
        <w:t>评价工作。</w:t>
      </w:r>
    </w:p>
    <w:p w:rsidR="0053539A" w:rsidRDefault="00FA3B1B">
      <w:pPr>
        <w:widowControl/>
        <w:shd w:val="clear" w:color="auto" w:fill="FFFFFF"/>
        <w:spacing w:line="360" w:lineRule="atLeast"/>
        <w:ind w:firstLineChars="200" w:firstLine="643"/>
        <w:jc w:val="left"/>
        <w:rPr>
          <w:rFonts w:ascii="仿宋_GB2312" w:eastAsia="仿宋_GB2312" w:hAnsi="Arial" w:cs="Arial"/>
          <w:color w:val="000000"/>
          <w:sz w:val="32"/>
          <w:szCs w:val="32"/>
        </w:rPr>
      </w:pPr>
      <w:r>
        <w:rPr>
          <w:rFonts w:ascii="仿宋_GB2312" w:eastAsia="仿宋_GB2312" w:hAnsi="Arial" w:cs="Arial" w:hint="eastAsia"/>
          <w:b/>
          <w:bCs/>
          <w:color w:val="000000"/>
          <w:sz w:val="32"/>
          <w:szCs w:val="32"/>
        </w:rPr>
        <w:t>第十三条</w:t>
      </w:r>
      <w:r>
        <w:rPr>
          <w:rFonts w:ascii="仿宋_GB2312" w:eastAsia="仿宋_GB2312" w:hAnsi="Arial" w:cs="Arial" w:hint="eastAsia"/>
          <w:color w:val="000000"/>
          <w:sz w:val="32"/>
          <w:szCs w:val="32"/>
        </w:rPr>
        <w:t xml:space="preserve"> 评价机构应制定“山西标准”</w:t>
      </w:r>
      <w:r w:rsidR="00167440">
        <w:rPr>
          <w:rFonts w:ascii="仿宋_GB2312" w:eastAsia="仿宋_GB2312" w:hAnsi="Arial" w:cs="Arial" w:hint="eastAsia"/>
          <w:color w:val="000000"/>
          <w:sz w:val="32"/>
          <w:szCs w:val="32"/>
        </w:rPr>
        <w:t>标识</w:t>
      </w:r>
      <w:r>
        <w:rPr>
          <w:rFonts w:ascii="仿宋_GB2312" w:eastAsia="仿宋_GB2312" w:hAnsi="Arial" w:cs="Arial" w:hint="eastAsia"/>
          <w:color w:val="000000"/>
          <w:sz w:val="32"/>
          <w:szCs w:val="32"/>
        </w:rPr>
        <w:t>评价工作人员能力评价相关文件，选择符合要求的人员实施评价工作。</w:t>
      </w:r>
    </w:p>
    <w:p w:rsidR="0053539A" w:rsidRDefault="00FA3B1B">
      <w:pPr>
        <w:widowControl/>
        <w:shd w:val="clear" w:color="auto" w:fill="FFFFFF"/>
        <w:spacing w:line="360" w:lineRule="atLeast"/>
        <w:ind w:firstLineChars="200" w:firstLine="643"/>
        <w:jc w:val="left"/>
        <w:rPr>
          <w:rFonts w:ascii="仿宋_GB2312" w:eastAsia="仿宋_GB2312" w:hAnsi="Arial" w:cs="Arial"/>
          <w:color w:val="000000"/>
          <w:sz w:val="32"/>
          <w:szCs w:val="32"/>
        </w:rPr>
      </w:pPr>
      <w:r>
        <w:rPr>
          <w:rFonts w:ascii="仿宋_GB2312" w:eastAsia="仿宋_GB2312" w:hAnsi="Arial" w:cs="Arial" w:hint="eastAsia"/>
          <w:b/>
          <w:bCs/>
          <w:color w:val="000000"/>
          <w:sz w:val="32"/>
          <w:szCs w:val="32"/>
        </w:rPr>
        <w:t>第十四条</w:t>
      </w:r>
      <w:r>
        <w:rPr>
          <w:rFonts w:ascii="仿宋_GB2312" w:eastAsia="仿宋_GB2312" w:hAnsi="Arial" w:cs="Arial" w:hint="eastAsia"/>
          <w:color w:val="000000"/>
          <w:sz w:val="32"/>
          <w:szCs w:val="32"/>
        </w:rPr>
        <w:t xml:space="preserve"> 评价机构应依据《“山西标准”标识评价通则》</w:t>
      </w:r>
      <w:r w:rsidR="00323880">
        <w:rPr>
          <w:rFonts w:ascii="仿宋_GB2312" w:eastAsia="仿宋_GB2312" w:hAnsi="Arial" w:cs="Arial" w:hint="eastAsia"/>
          <w:color w:val="000000"/>
          <w:sz w:val="32"/>
          <w:szCs w:val="32"/>
        </w:rPr>
        <w:t>和</w:t>
      </w:r>
      <w:r>
        <w:rPr>
          <w:rFonts w:ascii="仿宋_GB2312" w:eastAsia="仿宋_GB2312" w:hAnsi="Arial" w:cs="Arial" w:hint="eastAsia"/>
          <w:color w:val="000000"/>
          <w:sz w:val="32"/>
          <w:szCs w:val="32"/>
        </w:rPr>
        <w:t>相应产品</w:t>
      </w:r>
      <w:r w:rsidR="00323880">
        <w:rPr>
          <w:rFonts w:ascii="仿宋_GB2312" w:eastAsia="仿宋_GB2312" w:hAnsi="Arial" w:cs="Arial" w:hint="eastAsia"/>
          <w:color w:val="000000"/>
          <w:sz w:val="32"/>
          <w:szCs w:val="32"/>
        </w:rPr>
        <w:t>或</w:t>
      </w:r>
      <w:r>
        <w:rPr>
          <w:rFonts w:ascii="仿宋_GB2312" w:eastAsia="仿宋_GB2312" w:hAnsi="Arial" w:cs="Arial" w:hint="eastAsia"/>
          <w:color w:val="000000"/>
          <w:sz w:val="32"/>
          <w:szCs w:val="32"/>
        </w:rPr>
        <w:t>服务评价技术规范组织实施，</w:t>
      </w:r>
      <w:r w:rsidR="00482D6D">
        <w:rPr>
          <w:rFonts w:ascii="仿宋_GB2312" w:eastAsia="仿宋_GB2312" w:hAnsi="Arial" w:cs="Arial" w:hint="eastAsia"/>
          <w:color w:val="000000"/>
          <w:sz w:val="32"/>
          <w:szCs w:val="32"/>
        </w:rPr>
        <w:t>并</w:t>
      </w:r>
      <w:r>
        <w:rPr>
          <w:rFonts w:ascii="仿宋_GB2312" w:eastAsia="仿宋_GB2312" w:hAnsi="Arial" w:cs="Arial" w:hint="eastAsia"/>
          <w:color w:val="000000"/>
          <w:sz w:val="32"/>
          <w:szCs w:val="32"/>
        </w:rPr>
        <w:t>对评价结论负责。</w:t>
      </w:r>
    </w:p>
    <w:p w:rsidR="0053539A" w:rsidRDefault="00FA3B1B">
      <w:pPr>
        <w:widowControl/>
        <w:shd w:val="clear" w:color="auto" w:fill="FFFFFF"/>
        <w:spacing w:line="360" w:lineRule="atLeast"/>
        <w:ind w:firstLineChars="200" w:firstLine="643"/>
        <w:jc w:val="left"/>
        <w:rPr>
          <w:rFonts w:ascii="仿宋_GB2312" w:eastAsia="仿宋_GB2312" w:hAnsi="Arial" w:cs="Arial"/>
          <w:color w:val="000000"/>
          <w:sz w:val="32"/>
          <w:szCs w:val="32"/>
        </w:rPr>
      </w:pPr>
      <w:r>
        <w:rPr>
          <w:rFonts w:ascii="仿宋_GB2312" w:eastAsia="仿宋_GB2312" w:hAnsi="Arial" w:cs="Arial" w:hint="eastAsia"/>
          <w:b/>
          <w:bCs/>
          <w:color w:val="000000"/>
          <w:sz w:val="32"/>
          <w:szCs w:val="32"/>
        </w:rPr>
        <w:t xml:space="preserve">第十五条 </w:t>
      </w:r>
      <w:r>
        <w:rPr>
          <w:rFonts w:ascii="仿宋_GB2312" w:eastAsia="仿宋_GB2312" w:hAnsi="Arial" w:cs="Arial" w:hint="eastAsia"/>
          <w:color w:val="000000"/>
          <w:sz w:val="32"/>
          <w:szCs w:val="32"/>
        </w:rPr>
        <w:t>评价机构应对获得“山西标准”标识的标准文本、产品</w:t>
      </w:r>
      <w:r w:rsidR="004459D2">
        <w:rPr>
          <w:rFonts w:ascii="仿宋_GB2312" w:eastAsia="仿宋_GB2312" w:hAnsi="Arial" w:cs="Arial" w:hint="eastAsia"/>
          <w:color w:val="000000"/>
          <w:sz w:val="32"/>
          <w:szCs w:val="32"/>
        </w:rPr>
        <w:t>或</w:t>
      </w:r>
      <w:r>
        <w:rPr>
          <w:rFonts w:ascii="仿宋_GB2312" w:eastAsia="仿宋_GB2312" w:hAnsi="Arial" w:cs="Arial" w:hint="eastAsia"/>
          <w:color w:val="000000"/>
          <w:sz w:val="32"/>
          <w:szCs w:val="32"/>
        </w:rPr>
        <w:t>服务进行跟踪评估</w:t>
      </w:r>
      <w:r w:rsidR="00482D6D">
        <w:rPr>
          <w:rFonts w:ascii="仿宋_GB2312" w:eastAsia="仿宋_GB2312" w:hAnsi="Arial" w:cs="Arial" w:hint="eastAsia"/>
          <w:color w:val="000000"/>
          <w:sz w:val="32"/>
          <w:szCs w:val="32"/>
        </w:rPr>
        <w:t>，视</w:t>
      </w:r>
      <w:r>
        <w:rPr>
          <w:rFonts w:ascii="仿宋_GB2312" w:eastAsia="仿宋_GB2312" w:hAnsi="Arial" w:cs="Arial" w:hint="eastAsia"/>
          <w:color w:val="000000"/>
          <w:sz w:val="32"/>
          <w:szCs w:val="32"/>
        </w:rPr>
        <w:t>情况</w:t>
      </w:r>
      <w:r w:rsidR="00482D6D">
        <w:rPr>
          <w:rFonts w:ascii="仿宋_GB2312" w:eastAsia="仿宋_GB2312" w:hAnsi="Arial" w:cs="Arial" w:hint="eastAsia"/>
          <w:color w:val="000000"/>
          <w:sz w:val="32"/>
          <w:szCs w:val="32"/>
        </w:rPr>
        <w:t>适时</w:t>
      </w:r>
      <w:r>
        <w:rPr>
          <w:rFonts w:ascii="仿宋_GB2312" w:eastAsia="仿宋_GB2312" w:hAnsi="Arial" w:cs="Arial" w:hint="eastAsia"/>
          <w:color w:val="000000"/>
          <w:sz w:val="32"/>
          <w:szCs w:val="32"/>
        </w:rPr>
        <w:t>向省级标准化行政主管部门提出重新申请评价建议或者取消标识使用的意见。</w:t>
      </w:r>
    </w:p>
    <w:p w:rsidR="0053539A" w:rsidRPr="00482D6D" w:rsidRDefault="00FA3B1B">
      <w:pPr>
        <w:pStyle w:val="a5"/>
        <w:widowControl w:val="0"/>
        <w:shd w:val="clear" w:color="auto" w:fill="FFFFFF"/>
        <w:adjustRightInd w:val="0"/>
        <w:snapToGrid w:val="0"/>
        <w:spacing w:before="0" w:beforeAutospacing="0" w:after="0" w:afterAutospacing="0" w:line="560" w:lineRule="exact"/>
        <w:ind w:firstLine="640"/>
        <w:jc w:val="both"/>
        <w:rPr>
          <w:rFonts w:ascii="仿宋_GB2312" w:eastAsia="仿宋_GB2312" w:hAnsi="Arial" w:cs="Arial"/>
          <w:color w:val="000000"/>
          <w:kern w:val="2"/>
          <w:sz w:val="32"/>
          <w:szCs w:val="32"/>
        </w:rPr>
      </w:pPr>
      <w:r>
        <w:rPr>
          <w:rFonts w:ascii="仿宋_GB2312" w:eastAsia="仿宋_GB2312" w:hAnsi="Arial" w:cs="Arial" w:hint="eastAsia"/>
          <w:b/>
          <w:bCs/>
          <w:color w:val="000000"/>
          <w:sz w:val="32"/>
          <w:szCs w:val="32"/>
        </w:rPr>
        <w:t>第十六条</w:t>
      </w:r>
      <w:r>
        <w:rPr>
          <w:rFonts w:ascii="仿宋_GB2312" w:eastAsia="仿宋_GB2312" w:hAnsi="仿宋_GB2312" w:cs="仿宋" w:hint="eastAsia"/>
          <w:sz w:val="32"/>
          <w:szCs w:val="32"/>
        </w:rPr>
        <w:t>省级标准化行政主管部门负责</w:t>
      </w:r>
      <w:r>
        <w:rPr>
          <w:rFonts w:ascii="仿宋_GB2312" w:eastAsia="仿宋_GB2312" w:hAnsi="仿宋" w:hint="eastAsia"/>
          <w:sz w:val="32"/>
          <w:szCs w:val="32"/>
        </w:rPr>
        <w:t>对评价机构</w:t>
      </w:r>
      <w:r w:rsidR="00482D6D">
        <w:rPr>
          <w:rFonts w:ascii="仿宋_GB2312" w:eastAsia="仿宋_GB2312" w:hAnsi="仿宋" w:hint="eastAsia"/>
          <w:sz w:val="32"/>
          <w:szCs w:val="32"/>
        </w:rPr>
        <w:t>进行</w:t>
      </w:r>
      <w:r>
        <w:rPr>
          <w:rFonts w:ascii="仿宋_GB2312" w:eastAsia="仿宋_GB2312" w:hAnsi="仿宋" w:hint="eastAsia"/>
          <w:sz w:val="32"/>
          <w:szCs w:val="32"/>
        </w:rPr>
        <w:t>监</w:t>
      </w:r>
      <w:r w:rsidRPr="00482D6D">
        <w:rPr>
          <w:rFonts w:ascii="仿宋_GB2312" w:eastAsia="仿宋_GB2312" w:hAnsi="Arial" w:cs="Arial" w:hint="eastAsia"/>
          <w:color w:val="000000"/>
          <w:kern w:val="2"/>
          <w:sz w:val="32"/>
          <w:szCs w:val="32"/>
        </w:rPr>
        <w:t>督管理，适时组织监督检查，定期开展考核评估，对不再具备开展“山西标准”</w:t>
      </w:r>
      <w:r w:rsidR="00167440" w:rsidRPr="00482D6D">
        <w:rPr>
          <w:rFonts w:ascii="仿宋_GB2312" w:eastAsia="仿宋_GB2312" w:hAnsi="Arial" w:cs="Arial" w:hint="eastAsia"/>
          <w:color w:val="000000"/>
          <w:kern w:val="2"/>
          <w:sz w:val="32"/>
          <w:szCs w:val="32"/>
        </w:rPr>
        <w:t>标识</w:t>
      </w:r>
      <w:r w:rsidRPr="00482D6D">
        <w:rPr>
          <w:rFonts w:ascii="仿宋_GB2312" w:eastAsia="仿宋_GB2312" w:hAnsi="Arial" w:cs="Arial" w:hint="eastAsia"/>
          <w:color w:val="000000"/>
          <w:kern w:val="2"/>
          <w:sz w:val="32"/>
          <w:szCs w:val="32"/>
        </w:rPr>
        <w:t>评价能力的评价机构取消其评价资格。</w:t>
      </w:r>
    </w:p>
    <w:p w:rsidR="0053539A" w:rsidRDefault="00FA3B1B">
      <w:pPr>
        <w:widowControl/>
        <w:shd w:val="clear" w:color="auto" w:fill="FFFFFF"/>
        <w:spacing w:line="360" w:lineRule="atLeast"/>
        <w:ind w:firstLineChars="200" w:firstLine="643"/>
        <w:jc w:val="left"/>
        <w:rPr>
          <w:rFonts w:ascii="仿宋_GB2312" w:eastAsia="仿宋_GB2312" w:hAnsi="Arial" w:cs="Arial"/>
          <w:color w:val="000000"/>
          <w:sz w:val="32"/>
          <w:szCs w:val="32"/>
        </w:rPr>
      </w:pPr>
      <w:r>
        <w:rPr>
          <w:rFonts w:ascii="仿宋_GB2312" w:eastAsia="仿宋_GB2312" w:hAnsi="Arial" w:cs="Arial" w:hint="eastAsia"/>
          <w:b/>
          <w:bCs/>
          <w:color w:val="000000"/>
          <w:sz w:val="32"/>
          <w:szCs w:val="32"/>
        </w:rPr>
        <w:t>第十七条</w:t>
      </w:r>
      <w:r>
        <w:rPr>
          <w:rFonts w:ascii="仿宋_GB2312" w:eastAsia="仿宋_GB2312" w:hAnsi="Arial" w:cs="Arial" w:hint="eastAsia"/>
          <w:color w:val="000000"/>
          <w:sz w:val="32"/>
          <w:szCs w:val="32"/>
        </w:rPr>
        <w:t>评价工作接受各级标准化行政主管部门及有关行政主管部门和社会公众的监督。任何单位或个人在评价过程中发现评价机构有违法违规行为均可向</w:t>
      </w:r>
      <w:r>
        <w:rPr>
          <w:rFonts w:ascii="仿宋_GB2312" w:eastAsia="仿宋_GB2312" w:hAnsi="仿宋" w:cs="宋体" w:hint="eastAsia"/>
          <w:kern w:val="0"/>
          <w:sz w:val="32"/>
          <w:szCs w:val="32"/>
        </w:rPr>
        <w:t>省级标准化行政主管部门投诉和举报。评价机构、评价专家和评价人员如在评价实施过程中存在违法违规行为的，</w:t>
      </w:r>
      <w:r>
        <w:rPr>
          <w:rFonts w:ascii="仿宋_GB2312" w:eastAsia="仿宋_GB2312" w:hAnsi="仿宋" w:hint="eastAsia"/>
          <w:sz w:val="32"/>
          <w:szCs w:val="32"/>
        </w:rPr>
        <w:t>按</w:t>
      </w:r>
      <w:bookmarkStart w:id="0" w:name="_GoBack"/>
      <w:bookmarkEnd w:id="0"/>
      <w:r>
        <w:rPr>
          <w:rFonts w:ascii="仿宋_GB2312" w:eastAsia="仿宋_GB2312" w:hAnsi="仿宋" w:hint="eastAsia"/>
          <w:sz w:val="32"/>
          <w:szCs w:val="32"/>
        </w:rPr>
        <w:t>照相关法律法规规定处理并列入联合惩戒失信名录</w:t>
      </w:r>
      <w:r w:rsidR="00323880">
        <w:rPr>
          <w:rFonts w:ascii="仿宋_GB2312" w:eastAsia="仿宋_GB2312" w:hAnsi="仿宋" w:hint="eastAsia"/>
          <w:sz w:val="32"/>
          <w:szCs w:val="32"/>
        </w:rPr>
        <w:t>。</w:t>
      </w:r>
      <w:r>
        <w:rPr>
          <w:rFonts w:ascii="仿宋_GB2312" w:eastAsia="仿宋_GB2312" w:hAnsi="仿宋" w:hint="eastAsia"/>
          <w:sz w:val="32"/>
          <w:szCs w:val="32"/>
        </w:rPr>
        <w:t>涉嫌违法</w:t>
      </w:r>
      <w:r w:rsidR="00323880">
        <w:rPr>
          <w:rFonts w:ascii="仿宋_GB2312" w:eastAsia="仿宋_GB2312" w:hAnsi="仿宋" w:hint="eastAsia"/>
          <w:sz w:val="32"/>
          <w:szCs w:val="32"/>
        </w:rPr>
        <w:t>的</w:t>
      </w:r>
      <w:r>
        <w:rPr>
          <w:rFonts w:ascii="仿宋_GB2312" w:eastAsia="仿宋_GB2312" w:hAnsi="仿宋" w:hint="eastAsia"/>
          <w:sz w:val="32"/>
          <w:szCs w:val="32"/>
        </w:rPr>
        <w:t>移交相关部门处理。</w:t>
      </w:r>
    </w:p>
    <w:p w:rsidR="0053539A" w:rsidRDefault="00FA3B1B">
      <w:pPr>
        <w:pStyle w:val="a5"/>
        <w:widowControl w:val="0"/>
        <w:shd w:val="clear" w:color="auto" w:fill="FFFFFF"/>
        <w:adjustRightInd w:val="0"/>
        <w:snapToGrid w:val="0"/>
        <w:spacing w:before="0" w:beforeAutospacing="0" w:after="0" w:afterAutospacing="0" w:line="560" w:lineRule="exact"/>
        <w:jc w:val="center"/>
        <w:rPr>
          <w:rFonts w:ascii="黑体" w:eastAsia="黑体" w:hAnsi="黑体" w:cs="黑体"/>
          <w:color w:val="040404"/>
          <w:sz w:val="32"/>
          <w:szCs w:val="32"/>
        </w:rPr>
      </w:pPr>
      <w:r>
        <w:rPr>
          <w:rFonts w:ascii="黑体" w:eastAsia="黑体" w:hAnsi="黑体" w:cs="黑体" w:hint="eastAsia"/>
          <w:color w:val="040404"/>
          <w:sz w:val="32"/>
          <w:szCs w:val="32"/>
        </w:rPr>
        <w:t>第五章  附则</w:t>
      </w:r>
    </w:p>
    <w:p w:rsidR="0053539A" w:rsidRDefault="00FA3B1B">
      <w:pPr>
        <w:pStyle w:val="a8"/>
        <w:ind w:firstLine="643"/>
        <w:rPr>
          <w:rFonts w:ascii="仿宋_GB2312" w:eastAsia="仿宋_GB2312" w:hAnsi="Arial" w:cs="Arial"/>
          <w:color w:val="000000"/>
          <w:sz w:val="32"/>
          <w:szCs w:val="32"/>
        </w:rPr>
      </w:pPr>
      <w:r>
        <w:rPr>
          <w:rFonts w:ascii="仿宋_GB2312" w:eastAsia="仿宋_GB2312" w:hAnsi="Arial" w:cs="Arial" w:hint="eastAsia"/>
          <w:b/>
          <w:bCs/>
          <w:color w:val="000000"/>
          <w:sz w:val="32"/>
          <w:szCs w:val="32"/>
        </w:rPr>
        <w:t>第十八条</w:t>
      </w:r>
      <w:r>
        <w:rPr>
          <w:rFonts w:ascii="仿宋_GB2312" w:eastAsia="仿宋_GB2312" w:hAnsi="Arial" w:cs="Arial"/>
          <w:color w:val="000000"/>
          <w:sz w:val="32"/>
          <w:szCs w:val="32"/>
        </w:rPr>
        <w:t>本办法</w:t>
      </w:r>
      <w:r>
        <w:rPr>
          <w:rFonts w:ascii="仿宋_GB2312" w:eastAsia="仿宋_GB2312" w:hAnsi="Arial" w:cs="Arial" w:hint="eastAsia"/>
          <w:color w:val="000000"/>
          <w:sz w:val="32"/>
          <w:szCs w:val="32"/>
        </w:rPr>
        <w:t>自发布之日起实施。</w:t>
      </w:r>
    </w:p>
    <w:p w:rsidR="0053539A" w:rsidRDefault="00FA3B1B" w:rsidP="00323880">
      <w:pPr>
        <w:pStyle w:val="a8"/>
        <w:ind w:firstLine="643"/>
        <w:rPr>
          <w:rFonts w:ascii="仿宋_GB2312" w:eastAsia="仿宋_GB2312" w:hAnsi="Arial" w:cs="Arial"/>
          <w:color w:val="000000"/>
          <w:sz w:val="32"/>
          <w:szCs w:val="32"/>
        </w:rPr>
      </w:pPr>
      <w:r>
        <w:rPr>
          <w:rFonts w:ascii="仿宋_GB2312" w:eastAsia="仿宋_GB2312" w:hAnsi="Arial" w:cs="Arial" w:hint="eastAsia"/>
          <w:b/>
          <w:bCs/>
          <w:color w:val="000000"/>
          <w:sz w:val="32"/>
          <w:szCs w:val="32"/>
        </w:rPr>
        <w:t>第十九条</w:t>
      </w:r>
      <w:r>
        <w:rPr>
          <w:rFonts w:ascii="仿宋_GB2312" w:eastAsia="仿宋_GB2312" w:hAnsi="Arial" w:cs="Arial" w:hint="eastAsia"/>
          <w:color w:val="000000"/>
          <w:sz w:val="32"/>
          <w:szCs w:val="32"/>
        </w:rPr>
        <w:t>本办法由</w:t>
      </w:r>
      <w:r>
        <w:rPr>
          <w:rFonts w:ascii="仿宋_GB2312" w:eastAsia="仿宋_GB2312" w:hAnsi="仿宋" w:cs="宋体" w:hint="eastAsia"/>
          <w:kern w:val="0"/>
          <w:sz w:val="32"/>
          <w:szCs w:val="32"/>
        </w:rPr>
        <w:t>省级标准化行政主管部门</w:t>
      </w:r>
      <w:r>
        <w:rPr>
          <w:rFonts w:ascii="仿宋_GB2312" w:eastAsia="仿宋_GB2312" w:hAnsi="Arial" w:cs="Arial" w:hint="eastAsia"/>
          <w:color w:val="000000"/>
          <w:sz w:val="32"/>
          <w:szCs w:val="32"/>
        </w:rPr>
        <w:t>负责解释。</w:t>
      </w:r>
      <w:r>
        <w:rPr>
          <w:rFonts w:ascii="仿宋_GB2312" w:eastAsia="仿宋_GB2312" w:hAnsi="Arial" w:cs="Arial"/>
          <w:color w:val="000000"/>
          <w:sz w:val="32"/>
          <w:szCs w:val="32"/>
        </w:rPr>
        <w:br w:type="page"/>
      </w:r>
    </w:p>
    <w:p w:rsidR="0053539A" w:rsidRDefault="00FA3B1B">
      <w:pPr>
        <w:spacing w:before="100" w:after="100" w:line="580" w:lineRule="exact"/>
        <w:rPr>
          <w:rFonts w:ascii="宋体" w:eastAsia="宋体" w:hAnsi="宋体"/>
          <w:b/>
          <w:bCs/>
          <w:sz w:val="32"/>
          <w:szCs w:val="32"/>
          <w:shd w:val="pct10" w:color="auto" w:fill="FFFFFF"/>
        </w:rPr>
      </w:pPr>
      <w:r>
        <w:rPr>
          <w:rFonts w:ascii="宋体" w:eastAsia="宋体" w:hAnsi="宋体" w:hint="eastAsia"/>
          <w:b/>
          <w:bCs/>
          <w:sz w:val="32"/>
          <w:szCs w:val="32"/>
          <w:shd w:val="pct10" w:color="auto" w:fill="FFFFFF"/>
        </w:rPr>
        <w:lastRenderedPageBreak/>
        <w:t>附件</w:t>
      </w:r>
    </w:p>
    <w:p w:rsidR="0053539A" w:rsidRDefault="0053539A">
      <w:pPr>
        <w:spacing w:before="100" w:after="100" w:line="580" w:lineRule="exact"/>
        <w:rPr>
          <w:rFonts w:ascii="宋体" w:hAnsi="宋体"/>
          <w:szCs w:val="24"/>
          <w:u w:val="single"/>
          <w:shd w:val="pct10" w:color="auto" w:fill="FFFFFF"/>
        </w:rPr>
      </w:pPr>
    </w:p>
    <w:p w:rsidR="0053539A" w:rsidRDefault="0053539A">
      <w:pPr>
        <w:spacing w:before="100" w:after="100" w:line="300" w:lineRule="auto"/>
        <w:rPr>
          <w:rFonts w:ascii="宋体" w:hAnsi="宋体"/>
          <w:szCs w:val="24"/>
          <w:u w:val="single"/>
          <w:shd w:val="pct10" w:color="auto" w:fill="FFFFFF"/>
        </w:rPr>
      </w:pPr>
    </w:p>
    <w:p w:rsidR="0053539A" w:rsidRPr="006B4543" w:rsidRDefault="00FA3B1B">
      <w:pPr>
        <w:spacing w:before="100" w:after="100" w:line="300" w:lineRule="auto"/>
        <w:jc w:val="center"/>
        <w:rPr>
          <w:rFonts w:ascii="方正小标宋简体" w:eastAsia="方正小标宋简体" w:hAnsi="方正小标宋简体" w:cs="方正小标宋简体"/>
          <w:bCs/>
          <w:sz w:val="52"/>
          <w:szCs w:val="52"/>
        </w:rPr>
      </w:pPr>
      <w:r w:rsidRPr="006B4543">
        <w:rPr>
          <w:rFonts w:ascii="方正小标宋简体" w:eastAsia="方正小标宋简体" w:hAnsi="方正小标宋简体" w:cs="方正小标宋简体" w:hint="eastAsia"/>
          <w:bCs/>
          <w:sz w:val="52"/>
          <w:szCs w:val="52"/>
        </w:rPr>
        <w:t xml:space="preserve">“山西标准”标识第三方评价机构 </w:t>
      </w:r>
    </w:p>
    <w:p w:rsidR="0053539A" w:rsidRPr="006B4543" w:rsidRDefault="00FA3B1B">
      <w:pPr>
        <w:spacing w:before="100" w:after="100" w:line="300" w:lineRule="auto"/>
        <w:jc w:val="center"/>
        <w:rPr>
          <w:rFonts w:ascii="方正小标宋简体" w:eastAsia="方正小标宋简体" w:hAnsi="方正小标宋简体" w:cs="方正小标宋简体"/>
          <w:bCs/>
          <w:sz w:val="52"/>
          <w:szCs w:val="52"/>
        </w:rPr>
      </w:pPr>
      <w:r w:rsidRPr="006B4543">
        <w:rPr>
          <w:rFonts w:ascii="方正小标宋简体" w:eastAsia="方正小标宋简体" w:hAnsi="方正小标宋简体" w:cs="方正小标宋简体" w:hint="eastAsia"/>
          <w:bCs/>
          <w:sz w:val="52"/>
          <w:szCs w:val="52"/>
        </w:rPr>
        <w:t xml:space="preserve">申 </w:t>
      </w:r>
      <w:r w:rsidR="00323880">
        <w:rPr>
          <w:rFonts w:ascii="方正小标宋简体" w:eastAsia="方正小标宋简体" w:hAnsi="方正小标宋简体" w:cs="方正小标宋简体" w:hint="eastAsia"/>
          <w:bCs/>
          <w:sz w:val="52"/>
          <w:szCs w:val="52"/>
        </w:rPr>
        <w:t>报</w:t>
      </w:r>
      <w:r w:rsidRPr="006B4543">
        <w:rPr>
          <w:rFonts w:ascii="方正小标宋简体" w:eastAsia="方正小标宋简体" w:hAnsi="方正小标宋简体" w:cs="方正小标宋简体" w:hint="eastAsia"/>
          <w:bCs/>
          <w:sz w:val="52"/>
          <w:szCs w:val="52"/>
        </w:rPr>
        <w:t xml:space="preserve"> 书</w:t>
      </w:r>
    </w:p>
    <w:p w:rsidR="0053539A" w:rsidRDefault="0053539A">
      <w:pPr>
        <w:spacing w:before="100" w:after="100" w:line="300" w:lineRule="auto"/>
        <w:rPr>
          <w:rFonts w:ascii="宋体" w:hAnsi="宋体"/>
          <w:szCs w:val="24"/>
        </w:rPr>
      </w:pPr>
    </w:p>
    <w:p w:rsidR="0053539A" w:rsidRDefault="0053539A">
      <w:pPr>
        <w:spacing w:before="100" w:after="100" w:line="300" w:lineRule="auto"/>
        <w:rPr>
          <w:rFonts w:ascii="宋体" w:hAnsi="宋体"/>
          <w:szCs w:val="24"/>
        </w:rPr>
      </w:pPr>
    </w:p>
    <w:p w:rsidR="0053539A" w:rsidRDefault="0053539A">
      <w:pPr>
        <w:spacing w:before="100" w:after="100" w:line="300" w:lineRule="auto"/>
        <w:rPr>
          <w:rFonts w:ascii="宋体" w:hAnsi="宋体"/>
          <w:szCs w:val="24"/>
        </w:rPr>
      </w:pPr>
    </w:p>
    <w:p w:rsidR="006B4543" w:rsidRDefault="006B4543">
      <w:pPr>
        <w:spacing w:before="100" w:after="100" w:line="300" w:lineRule="auto"/>
        <w:rPr>
          <w:rFonts w:ascii="宋体" w:hAnsi="宋体"/>
          <w:szCs w:val="24"/>
        </w:rPr>
      </w:pPr>
    </w:p>
    <w:p w:rsidR="006B4543" w:rsidRDefault="006B4543">
      <w:pPr>
        <w:spacing w:before="100" w:after="100" w:line="300" w:lineRule="auto"/>
        <w:rPr>
          <w:rFonts w:ascii="宋体" w:hAnsi="宋体"/>
          <w:szCs w:val="24"/>
        </w:rPr>
      </w:pPr>
    </w:p>
    <w:p w:rsidR="006B4543" w:rsidRDefault="006B4543">
      <w:pPr>
        <w:spacing w:before="100" w:after="100" w:line="300" w:lineRule="auto"/>
        <w:rPr>
          <w:rFonts w:ascii="宋体" w:hAnsi="宋体"/>
          <w:szCs w:val="24"/>
        </w:rPr>
      </w:pPr>
    </w:p>
    <w:p w:rsidR="006B4543" w:rsidRDefault="006B4543">
      <w:pPr>
        <w:spacing w:before="100" w:after="100" w:line="300" w:lineRule="auto"/>
        <w:rPr>
          <w:rFonts w:ascii="宋体" w:hAnsi="宋体"/>
          <w:szCs w:val="24"/>
        </w:rPr>
      </w:pPr>
    </w:p>
    <w:p w:rsidR="0053539A" w:rsidRDefault="0053539A">
      <w:pPr>
        <w:spacing w:before="100" w:after="100" w:line="300" w:lineRule="auto"/>
        <w:rPr>
          <w:rFonts w:ascii="宋体" w:hAnsi="宋体"/>
          <w:szCs w:val="24"/>
        </w:rPr>
      </w:pPr>
    </w:p>
    <w:p w:rsidR="0053539A" w:rsidRDefault="0053539A">
      <w:pPr>
        <w:spacing w:before="100" w:after="100" w:line="300" w:lineRule="auto"/>
        <w:rPr>
          <w:rFonts w:ascii="宋体" w:hAnsi="宋体"/>
          <w:szCs w:val="24"/>
        </w:rPr>
      </w:pPr>
    </w:p>
    <w:p w:rsidR="0053539A" w:rsidRDefault="0053539A">
      <w:pPr>
        <w:spacing w:before="100" w:after="100" w:line="300" w:lineRule="auto"/>
        <w:rPr>
          <w:rFonts w:ascii="宋体" w:hAnsi="宋体"/>
          <w:szCs w:val="24"/>
        </w:rPr>
      </w:pPr>
    </w:p>
    <w:p w:rsidR="0053539A" w:rsidRDefault="00FA3B1B">
      <w:pPr>
        <w:spacing w:before="100" w:after="100" w:line="300" w:lineRule="auto"/>
        <w:ind w:firstLineChars="450" w:firstLine="1440"/>
        <w:rPr>
          <w:rFonts w:ascii="宋体" w:hAnsi="宋体"/>
          <w:szCs w:val="24"/>
        </w:rPr>
      </w:pPr>
      <w:r>
        <w:rPr>
          <w:rFonts w:ascii="宋体" w:hAnsi="宋体" w:hint="eastAsia"/>
          <w:sz w:val="32"/>
          <w:szCs w:val="32"/>
        </w:rPr>
        <w:t>申</w:t>
      </w:r>
      <w:r w:rsidR="00323880">
        <w:rPr>
          <w:rFonts w:ascii="宋体" w:hAnsi="宋体" w:hint="eastAsia"/>
          <w:sz w:val="32"/>
          <w:szCs w:val="32"/>
        </w:rPr>
        <w:t>报</w:t>
      </w:r>
      <w:r>
        <w:rPr>
          <w:rFonts w:ascii="宋体" w:hAnsi="宋体" w:hint="eastAsia"/>
          <w:sz w:val="32"/>
          <w:szCs w:val="32"/>
        </w:rPr>
        <w:t>机构</w:t>
      </w:r>
      <w:r>
        <w:rPr>
          <w:rFonts w:ascii="宋体" w:hAnsi="宋体" w:hint="eastAsia"/>
          <w:szCs w:val="24"/>
        </w:rPr>
        <w:t>：</w:t>
      </w:r>
      <w:r>
        <w:rPr>
          <w:rFonts w:ascii="宋体" w:hAnsi="宋体" w:hint="eastAsia"/>
          <w:szCs w:val="24"/>
        </w:rPr>
        <w:t xml:space="preserve"> __________________________________________</w:t>
      </w:r>
    </w:p>
    <w:p w:rsidR="0053539A" w:rsidRDefault="0053539A">
      <w:pPr>
        <w:spacing w:before="100" w:after="100" w:line="300" w:lineRule="auto"/>
        <w:rPr>
          <w:rFonts w:ascii="宋体" w:hAnsi="宋体"/>
          <w:szCs w:val="24"/>
        </w:rPr>
      </w:pPr>
    </w:p>
    <w:p w:rsidR="0053539A" w:rsidRDefault="00FA3B1B">
      <w:pPr>
        <w:spacing w:before="100" w:after="100" w:line="300" w:lineRule="auto"/>
        <w:ind w:firstLine="1440"/>
        <w:rPr>
          <w:rFonts w:ascii="宋体" w:hAnsi="宋体"/>
          <w:szCs w:val="24"/>
          <w:u w:val="single"/>
        </w:rPr>
      </w:pPr>
      <w:r>
        <w:rPr>
          <w:rFonts w:ascii="宋体" w:hAnsi="宋体" w:hint="eastAsia"/>
          <w:sz w:val="32"/>
          <w:szCs w:val="32"/>
        </w:rPr>
        <w:t>申</w:t>
      </w:r>
      <w:r w:rsidR="00323880">
        <w:rPr>
          <w:rFonts w:ascii="宋体" w:hAnsi="宋体" w:hint="eastAsia"/>
          <w:sz w:val="32"/>
          <w:szCs w:val="32"/>
        </w:rPr>
        <w:t>报</w:t>
      </w:r>
      <w:r>
        <w:rPr>
          <w:rFonts w:ascii="宋体" w:hAnsi="宋体" w:hint="eastAsia"/>
          <w:sz w:val="32"/>
          <w:szCs w:val="32"/>
        </w:rPr>
        <w:t>时间</w:t>
      </w:r>
      <w:r>
        <w:rPr>
          <w:rFonts w:ascii="宋体" w:hAnsi="宋体" w:hint="eastAsia"/>
          <w:szCs w:val="24"/>
        </w:rPr>
        <w:t>：</w:t>
      </w:r>
      <w:r>
        <w:rPr>
          <w:rFonts w:ascii="宋体" w:hAnsi="宋体" w:hint="eastAsia"/>
          <w:szCs w:val="24"/>
        </w:rPr>
        <w:t xml:space="preserve"> </w:t>
      </w:r>
      <w:r>
        <w:rPr>
          <w:rFonts w:ascii="宋体" w:hAnsi="宋体" w:hint="eastAsia"/>
          <w:szCs w:val="24"/>
          <w:u w:val="single"/>
        </w:rPr>
        <w:t xml:space="preserve">           </w:t>
      </w:r>
      <w:r>
        <w:rPr>
          <w:rFonts w:ascii="宋体" w:hAnsi="宋体" w:hint="eastAsia"/>
          <w:szCs w:val="24"/>
          <w:u w:val="single"/>
        </w:rPr>
        <w:t>年</w:t>
      </w:r>
      <w:r>
        <w:rPr>
          <w:rFonts w:ascii="宋体" w:hAnsi="宋体" w:hint="eastAsia"/>
          <w:szCs w:val="24"/>
          <w:u w:val="single"/>
        </w:rPr>
        <w:t xml:space="preserve">            </w:t>
      </w:r>
      <w:r>
        <w:rPr>
          <w:rFonts w:ascii="宋体" w:hAnsi="宋体" w:hint="eastAsia"/>
          <w:szCs w:val="24"/>
          <w:u w:val="single"/>
        </w:rPr>
        <w:t>月</w:t>
      </w:r>
      <w:r>
        <w:rPr>
          <w:rFonts w:ascii="宋体" w:hAnsi="宋体" w:hint="eastAsia"/>
          <w:szCs w:val="24"/>
          <w:u w:val="single"/>
        </w:rPr>
        <w:t xml:space="preserve">            </w:t>
      </w:r>
      <w:r>
        <w:rPr>
          <w:rFonts w:ascii="宋体" w:hAnsi="宋体" w:hint="eastAsia"/>
          <w:szCs w:val="24"/>
          <w:u w:val="single"/>
        </w:rPr>
        <w:t>日</w:t>
      </w:r>
    </w:p>
    <w:p w:rsidR="0053539A" w:rsidRDefault="0053539A">
      <w:pPr>
        <w:spacing w:before="100" w:after="100" w:line="300" w:lineRule="auto"/>
        <w:rPr>
          <w:rFonts w:ascii="宋体" w:hAnsi="宋体"/>
          <w:szCs w:val="24"/>
        </w:rPr>
      </w:pPr>
    </w:p>
    <w:p w:rsidR="0053539A" w:rsidRDefault="0053539A">
      <w:pPr>
        <w:spacing w:before="100" w:after="100" w:line="300" w:lineRule="auto"/>
        <w:rPr>
          <w:rFonts w:ascii="宋体" w:hAnsi="宋体"/>
          <w:szCs w:val="24"/>
        </w:rPr>
      </w:pPr>
    </w:p>
    <w:p w:rsidR="0053539A" w:rsidRDefault="0053539A">
      <w:pPr>
        <w:spacing w:before="100" w:after="100" w:line="300" w:lineRule="auto"/>
        <w:rPr>
          <w:rFonts w:ascii="宋体" w:hAnsi="宋体"/>
          <w:szCs w:val="24"/>
        </w:rPr>
      </w:pPr>
    </w:p>
    <w:p w:rsidR="0053539A" w:rsidRDefault="0053539A">
      <w:pPr>
        <w:spacing w:before="100" w:after="100" w:line="300" w:lineRule="auto"/>
        <w:rPr>
          <w:rFonts w:ascii="宋体" w:hAnsi="宋体"/>
          <w:szCs w:val="24"/>
        </w:rPr>
      </w:pPr>
    </w:p>
    <w:p w:rsidR="0053539A" w:rsidRDefault="0053539A">
      <w:pPr>
        <w:spacing w:before="100" w:after="100" w:line="300" w:lineRule="auto"/>
        <w:rPr>
          <w:rFonts w:ascii="宋体" w:hAnsi="宋体"/>
          <w:szCs w:val="24"/>
        </w:rPr>
      </w:pP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9"/>
        <w:gridCol w:w="1559"/>
        <w:gridCol w:w="2078"/>
        <w:gridCol w:w="1313"/>
        <w:gridCol w:w="1145"/>
        <w:gridCol w:w="2239"/>
      </w:tblGrid>
      <w:tr w:rsidR="0053539A">
        <w:trPr>
          <w:trHeight w:val="456"/>
        </w:trPr>
        <w:tc>
          <w:tcPr>
            <w:tcW w:w="9923" w:type="dxa"/>
            <w:gridSpan w:val="6"/>
          </w:tcPr>
          <w:p w:rsidR="0053539A" w:rsidRDefault="00FA3B1B" w:rsidP="00323880">
            <w:pPr>
              <w:tabs>
                <w:tab w:val="left" w:pos="6720"/>
              </w:tabs>
              <w:spacing w:before="100" w:after="100" w:line="300" w:lineRule="auto"/>
              <w:rPr>
                <w:rFonts w:ascii="宋体" w:hAnsi="宋体"/>
                <w:b/>
                <w:szCs w:val="24"/>
              </w:rPr>
            </w:pPr>
            <w:r>
              <w:rPr>
                <w:rFonts w:ascii="宋体" w:hAnsi="宋体"/>
                <w:szCs w:val="24"/>
              </w:rPr>
              <w:lastRenderedPageBreak/>
              <w:br w:type="page"/>
            </w:r>
            <w:r>
              <w:rPr>
                <w:rFonts w:ascii="宋体" w:hAnsi="宋体" w:hint="eastAsia"/>
                <w:b/>
                <w:szCs w:val="24"/>
              </w:rPr>
              <w:t>一、申</w:t>
            </w:r>
            <w:r w:rsidR="00323880">
              <w:rPr>
                <w:rFonts w:ascii="宋体" w:hAnsi="宋体" w:hint="eastAsia"/>
                <w:b/>
                <w:szCs w:val="24"/>
              </w:rPr>
              <w:t>报</w:t>
            </w:r>
            <w:r>
              <w:rPr>
                <w:rFonts w:ascii="宋体" w:hAnsi="宋体" w:hint="eastAsia"/>
                <w:b/>
                <w:szCs w:val="24"/>
              </w:rPr>
              <w:t>机构</w:t>
            </w:r>
          </w:p>
        </w:tc>
      </w:tr>
      <w:tr w:rsidR="0053539A">
        <w:trPr>
          <w:trHeight w:val="4703"/>
        </w:trPr>
        <w:tc>
          <w:tcPr>
            <w:tcW w:w="9923" w:type="dxa"/>
            <w:gridSpan w:val="6"/>
          </w:tcPr>
          <w:p w:rsidR="0053539A" w:rsidRDefault="00FA3B1B">
            <w:pPr>
              <w:tabs>
                <w:tab w:val="left" w:pos="6720"/>
              </w:tabs>
              <w:spacing w:before="100" w:after="100" w:line="300" w:lineRule="auto"/>
              <w:rPr>
                <w:rFonts w:ascii="宋体" w:hAnsi="宋体"/>
                <w:szCs w:val="24"/>
              </w:rPr>
            </w:pPr>
            <w:r>
              <w:rPr>
                <w:rFonts w:ascii="宋体" w:hAnsi="宋体" w:hint="eastAsia"/>
                <w:szCs w:val="24"/>
              </w:rPr>
              <w:t>机构名称：</w:t>
            </w:r>
          </w:p>
          <w:p w:rsidR="0053539A" w:rsidRDefault="00FA3B1B">
            <w:pPr>
              <w:spacing w:before="100" w:after="100" w:line="300" w:lineRule="auto"/>
              <w:rPr>
                <w:rFonts w:ascii="宋体" w:hAnsi="宋体"/>
                <w:szCs w:val="24"/>
              </w:rPr>
            </w:pPr>
            <w:r>
              <w:rPr>
                <w:rFonts w:ascii="宋体" w:hAnsi="宋体" w:hint="eastAsia"/>
                <w:szCs w:val="24"/>
              </w:rPr>
              <w:t>办公地址：</w:t>
            </w:r>
          </w:p>
          <w:p w:rsidR="0053539A" w:rsidRDefault="00FA3B1B">
            <w:pPr>
              <w:tabs>
                <w:tab w:val="left" w:pos="6720"/>
              </w:tabs>
              <w:spacing w:before="100" w:after="100" w:line="300" w:lineRule="auto"/>
              <w:rPr>
                <w:rFonts w:ascii="宋体" w:hAnsi="宋体"/>
                <w:szCs w:val="24"/>
                <w:u w:val="single"/>
              </w:rPr>
            </w:pPr>
            <w:r>
              <w:rPr>
                <w:rFonts w:ascii="宋体" w:hAnsi="宋体" w:hint="eastAsia"/>
                <w:szCs w:val="24"/>
              </w:rPr>
              <w:t>统一社会信用代码：</w:t>
            </w:r>
          </w:p>
          <w:p w:rsidR="0053539A" w:rsidRDefault="00FA3B1B">
            <w:pPr>
              <w:tabs>
                <w:tab w:val="left" w:pos="6720"/>
              </w:tabs>
              <w:spacing w:before="100" w:after="100" w:line="300" w:lineRule="auto"/>
              <w:rPr>
                <w:rFonts w:ascii="宋体" w:hAnsi="宋体"/>
                <w:szCs w:val="24"/>
                <w:u w:val="single"/>
              </w:rPr>
            </w:pPr>
            <w:r>
              <w:rPr>
                <w:rFonts w:ascii="宋体" w:hAnsi="宋体" w:hint="eastAsia"/>
                <w:szCs w:val="24"/>
              </w:rPr>
              <w:t>法人代表：</w:t>
            </w:r>
          </w:p>
          <w:p w:rsidR="0053539A" w:rsidRDefault="00FA3B1B">
            <w:pPr>
              <w:spacing w:before="100" w:after="100" w:line="300" w:lineRule="auto"/>
              <w:rPr>
                <w:rFonts w:ascii="宋体" w:hAnsi="宋体"/>
                <w:szCs w:val="24"/>
                <w:u w:val="single"/>
              </w:rPr>
            </w:pPr>
            <w:r>
              <w:rPr>
                <w:rFonts w:ascii="宋体" w:hAnsi="宋体" w:hint="eastAsia"/>
                <w:szCs w:val="24"/>
              </w:rPr>
              <w:t>联</w:t>
            </w:r>
            <w:r>
              <w:rPr>
                <w:rFonts w:ascii="宋体" w:hAnsi="宋体" w:hint="eastAsia"/>
                <w:szCs w:val="24"/>
              </w:rPr>
              <w:t xml:space="preserve"> </w:t>
            </w:r>
            <w:r>
              <w:rPr>
                <w:rFonts w:ascii="宋体" w:hAnsi="宋体" w:hint="eastAsia"/>
                <w:szCs w:val="24"/>
              </w:rPr>
              <w:t>系</w:t>
            </w:r>
            <w:r>
              <w:rPr>
                <w:rFonts w:ascii="宋体" w:hAnsi="宋体" w:hint="eastAsia"/>
                <w:szCs w:val="24"/>
              </w:rPr>
              <w:t xml:space="preserve"> </w:t>
            </w:r>
            <w:r>
              <w:rPr>
                <w:rFonts w:ascii="宋体" w:hAnsi="宋体" w:hint="eastAsia"/>
                <w:szCs w:val="24"/>
              </w:rPr>
              <w:t>人</w:t>
            </w:r>
            <w:r>
              <w:rPr>
                <w:rFonts w:ascii="宋体" w:hAnsi="宋体" w:hint="eastAsia"/>
                <w:szCs w:val="24"/>
              </w:rPr>
              <w:t xml:space="preserve"> </w:t>
            </w:r>
            <w:r>
              <w:rPr>
                <w:rFonts w:ascii="宋体" w:hAnsi="宋体" w:hint="eastAsia"/>
                <w:szCs w:val="24"/>
              </w:rPr>
              <w:t>：</w:t>
            </w:r>
          </w:p>
          <w:p w:rsidR="0053539A" w:rsidRDefault="00FA3B1B">
            <w:pPr>
              <w:spacing w:before="100" w:after="100" w:line="300" w:lineRule="auto"/>
              <w:rPr>
                <w:rFonts w:ascii="宋体" w:hAnsi="宋体"/>
                <w:szCs w:val="24"/>
                <w:u w:val="single"/>
              </w:rPr>
            </w:pPr>
            <w:r>
              <w:rPr>
                <w:rFonts w:ascii="宋体" w:hAnsi="宋体" w:hint="eastAsia"/>
                <w:szCs w:val="24"/>
              </w:rPr>
              <w:t>职</w:t>
            </w:r>
            <w:r>
              <w:rPr>
                <w:rFonts w:ascii="宋体" w:hAnsi="宋体" w:hint="eastAsia"/>
                <w:szCs w:val="24"/>
              </w:rPr>
              <w:t xml:space="preserve">   </w:t>
            </w:r>
            <w:r>
              <w:rPr>
                <w:rFonts w:ascii="宋体" w:hAnsi="宋体" w:hint="eastAsia"/>
                <w:szCs w:val="24"/>
              </w:rPr>
              <w:t>务：</w:t>
            </w:r>
          </w:p>
          <w:p w:rsidR="0053539A" w:rsidRDefault="00FA3B1B">
            <w:pPr>
              <w:spacing w:before="100" w:after="100" w:line="300" w:lineRule="auto"/>
              <w:rPr>
                <w:rFonts w:ascii="宋体" w:hAnsi="宋体"/>
                <w:szCs w:val="24"/>
                <w:u w:val="single"/>
              </w:rPr>
            </w:pPr>
            <w:r>
              <w:rPr>
                <w:rFonts w:ascii="宋体" w:hAnsi="宋体" w:hint="eastAsia"/>
                <w:szCs w:val="24"/>
              </w:rPr>
              <w:t>联系电话：</w:t>
            </w:r>
          </w:p>
          <w:p w:rsidR="0053539A" w:rsidRDefault="00FA3B1B">
            <w:pPr>
              <w:spacing w:before="100" w:after="100" w:line="300" w:lineRule="auto"/>
              <w:rPr>
                <w:rFonts w:ascii="宋体" w:hAnsi="宋体"/>
                <w:szCs w:val="24"/>
              </w:rPr>
            </w:pPr>
            <w:r>
              <w:rPr>
                <w:rFonts w:ascii="宋体" w:hAnsi="宋体" w:hint="eastAsia"/>
                <w:szCs w:val="24"/>
              </w:rPr>
              <w:t>传真：</w:t>
            </w:r>
          </w:p>
          <w:p w:rsidR="0053539A" w:rsidRPr="00FD77BC" w:rsidRDefault="00FA3B1B">
            <w:pPr>
              <w:tabs>
                <w:tab w:val="left" w:pos="6720"/>
              </w:tabs>
              <w:spacing w:before="100" w:after="100" w:line="300" w:lineRule="auto"/>
              <w:rPr>
                <w:rFonts w:ascii="宋体" w:hAnsi="宋体"/>
                <w:szCs w:val="24"/>
                <w:u w:val="single"/>
              </w:rPr>
            </w:pPr>
            <w:r>
              <w:rPr>
                <w:rFonts w:ascii="宋体" w:hAnsi="宋体"/>
                <w:szCs w:val="24"/>
              </w:rPr>
              <w:t>E-mail</w:t>
            </w:r>
            <w:r>
              <w:rPr>
                <w:rFonts w:ascii="宋体" w:hAnsi="宋体" w:hint="eastAsia"/>
                <w:szCs w:val="24"/>
              </w:rPr>
              <w:t xml:space="preserve"> </w:t>
            </w:r>
            <w:r>
              <w:rPr>
                <w:rFonts w:ascii="宋体" w:hAnsi="宋体" w:hint="eastAsia"/>
                <w:szCs w:val="24"/>
              </w:rPr>
              <w:t>：</w:t>
            </w:r>
          </w:p>
        </w:tc>
      </w:tr>
      <w:tr w:rsidR="0053539A">
        <w:trPr>
          <w:trHeight w:val="473"/>
        </w:trPr>
        <w:tc>
          <w:tcPr>
            <w:tcW w:w="9923" w:type="dxa"/>
            <w:gridSpan w:val="6"/>
          </w:tcPr>
          <w:p w:rsidR="0053539A" w:rsidRDefault="00FA3B1B">
            <w:pPr>
              <w:tabs>
                <w:tab w:val="left" w:pos="6720"/>
              </w:tabs>
              <w:spacing w:before="100" w:after="100" w:line="300" w:lineRule="auto"/>
              <w:rPr>
                <w:rFonts w:ascii="宋体" w:hAnsi="宋体"/>
                <w:b/>
                <w:szCs w:val="24"/>
              </w:rPr>
            </w:pPr>
            <w:r>
              <w:rPr>
                <w:rFonts w:ascii="宋体" w:hAnsi="宋体" w:hint="eastAsia"/>
                <w:b/>
                <w:szCs w:val="24"/>
              </w:rPr>
              <w:t>二、申</w:t>
            </w:r>
            <w:r w:rsidR="00323880">
              <w:rPr>
                <w:rFonts w:ascii="宋体" w:hAnsi="宋体" w:hint="eastAsia"/>
                <w:b/>
                <w:szCs w:val="24"/>
              </w:rPr>
              <w:t>报</w:t>
            </w:r>
            <w:r>
              <w:rPr>
                <w:rFonts w:ascii="宋体" w:hAnsi="宋体" w:hint="eastAsia"/>
                <w:b/>
                <w:szCs w:val="24"/>
              </w:rPr>
              <w:t>评价领域</w:t>
            </w:r>
            <w:r>
              <w:rPr>
                <w:rFonts w:ascii="宋体" w:hAnsi="宋体" w:hint="eastAsia"/>
                <w:b/>
                <w:szCs w:val="24"/>
              </w:rPr>
              <w:t xml:space="preserve">       </w:t>
            </w:r>
          </w:p>
          <w:p w:rsidR="0053539A" w:rsidRDefault="0053539A">
            <w:pPr>
              <w:tabs>
                <w:tab w:val="left" w:pos="6720"/>
              </w:tabs>
              <w:spacing w:before="100" w:after="100" w:line="300" w:lineRule="auto"/>
              <w:rPr>
                <w:rFonts w:ascii="宋体" w:hAnsi="宋体"/>
                <w:b/>
                <w:szCs w:val="24"/>
              </w:rPr>
            </w:pPr>
          </w:p>
          <w:p w:rsidR="0053539A" w:rsidRDefault="0053539A">
            <w:pPr>
              <w:tabs>
                <w:tab w:val="left" w:pos="6720"/>
              </w:tabs>
              <w:spacing w:before="100" w:after="100" w:line="300" w:lineRule="auto"/>
              <w:rPr>
                <w:rFonts w:ascii="宋体" w:hAnsi="宋体"/>
                <w:b/>
                <w:szCs w:val="24"/>
              </w:rPr>
            </w:pPr>
          </w:p>
        </w:tc>
      </w:tr>
      <w:tr w:rsidR="0053539A">
        <w:trPr>
          <w:trHeight w:val="492"/>
        </w:trPr>
        <w:tc>
          <w:tcPr>
            <w:tcW w:w="9923" w:type="dxa"/>
            <w:gridSpan w:val="6"/>
          </w:tcPr>
          <w:p w:rsidR="0053539A" w:rsidRDefault="00FA3B1B">
            <w:pPr>
              <w:spacing w:before="100" w:after="100" w:line="300" w:lineRule="auto"/>
              <w:rPr>
                <w:rFonts w:ascii="宋体" w:hAnsi="宋体"/>
                <w:szCs w:val="24"/>
              </w:rPr>
            </w:pPr>
            <w:r>
              <w:rPr>
                <w:rFonts w:ascii="宋体" w:hAnsi="宋体" w:hint="eastAsia"/>
                <w:szCs w:val="24"/>
              </w:rPr>
              <w:t>三、</w:t>
            </w:r>
            <w:r>
              <w:rPr>
                <w:rFonts w:ascii="宋体" w:hAnsi="宋体" w:hint="eastAsia"/>
                <w:b/>
                <w:szCs w:val="24"/>
              </w:rPr>
              <w:t>机构人员组成</w:t>
            </w:r>
          </w:p>
        </w:tc>
      </w:tr>
      <w:tr w:rsidR="0053539A">
        <w:trPr>
          <w:trHeight w:val="550"/>
        </w:trPr>
        <w:tc>
          <w:tcPr>
            <w:tcW w:w="1589" w:type="dxa"/>
          </w:tcPr>
          <w:p w:rsidR="0053539A" w:rsidRDefault="00FA3B1B" w:rsidP="00873915">
            <w:pPr>
              <w:spacing w:beforeLines="50" w:line="300" w:lineRule="auto"/>
              <w:rPr>
                <w:rFonts w:ascii="宋体" w:hAnsi="宋体"/>
                <w:szCs w:val="24"/>
              </w:rPr>
            </w:pPr>
            <w:r>
              <w:rPr>
                <w:rFonts w:ascii="宋体" w:hAnsi="宋体" w:hint="eastAsia"/>
                <w:szCs w:val="24"/>
              </w:rPr>
              <w:t>姓名</w:t>
            </w:r>
          </w:p>
        </w:tc>
        <w:tc>
          <w:tcPr>
            <w:tcW w:w="1559" w:type="dxa"/>
          </w:tcPr>
          <w:p w:rsidR="0053539A" w:rsidRDefault="00FA3B1B" w:rsidP="00873915">
            <w:pPr>
              <w:spacing w:beforeLines="50" w:line="300" w:lineRule="auto"/>
              <w:jc w:val="center"/>
              <w:rPr>
                <w:rFonts w:ascii="宋体" w:hAnsi="宋体"/>
                <w:szCs w:val="24"/>
              </w:rPr>
            </w:pPr>
            <w:r>
              <w:rPr>
                <w:rFonts w:ascii="宋体" w:hAnsi="宋体" w:hint="eastAsia"/>
                <w:szCs w:val="24"/>
              </w:rPr>
              <w:t>职务</w:t>
            </w:r>
            <w:r>
              <w:rPr>
                <w:rFonts w:ascii="宋体" w:hAnsi="宋体" w:hint="eastAsia"/>
                <w:szCs w:val="24"/>
              </w:rPr>
              <w:t>/</w:t>
            </w:r>
            <w:r>
              <w:rPr>
                <w:rFonts w:ascii="宋体" w:hAnsi="宋体" w:hint="eastAsia"/>
                <w:szCs w:val="24"/>
              </w:rPr>
              <w:t>职称</w:t>
            </w:r>
          </w:p>
        </w:tc>
        <w:tc>
          <w:tcPr>
            <w:tcW w:w="2078" w:type="dxa"/>
          </w:tcPr>
          <w:p w:rsidR="0053539A" w:rsidRDefault="00FA3B1B" w:rsidP="00873915">
            <w:pPr>
              <w:spacing w:beforeLines="50" w:line="300" w:lineRule="auto"/>
              <w:jc w:val="center"/>
              <w:rPr>
                <w:rFonts w:ascii="宋体" w:hAnsi="宋体"/>
                <w:szCs w:val="24"/>
              </w:rPr>
            </w:pPr>
            <w:r>
              <w:rPr>
                <w:rFonts w:ascii="宋体" w:hAnsi="宋体" w:hint="eastAsia"/>
                <w:szCs w:val="24"/>
              </w:rPr>
              <w:t>工作年限</w:t>
            </w:r>
          </w:p>
        </w:tc>
        <w:tc>
          <w:tcPr>
            <w:tcW w:w="2458" w:type="dxa"/>
            <w:gridSpan w:val="2"/>
          </w:tcPr>
          <w:p w:rsidR="0053539A" w:rsidRDefault="00FA3B1B" w:rsidP="00873915">
            <w:pPr>
              <w:spacing w:beforeLines="50" w:line="300" w:lineRule="auto"/>
              <w:jc w:val="center"/>
              <w:rPr>
                <w:rFonts w:ascii="宋体" w:hAnsi="宋体"/>
                <w:szCs w:val="24"/>
              </w:rPr>
            </w:pPr>
            <w:r>
              <w:rPr>
                <w:rFonts w:ascii="宋体" w:hAnsi="宋体" w:hint="eastAsia"/>
                <w:szCs w:val="24"/>
              </w:rPr>
              <w:t>从事专业</w:t>
            </w:r>
          </w:p>
        </w:tc>
        <w:tc>
          <w:tcPr>
            <w:tcW w:w="2239" w:type="dxa"/>
          </w:tcPr>
          <w:p w:rsidR="0053539A" w:rsidRDefault="00FA3B1B" w:rsidP="00873915">
            <w:pPr>
              <w:spacing w:beforeLines="50" w:line="300" w:lineRule="auto"/>
              <w:jc w:val="center"/>
              <w:rPr>
                <w:rFonts w:ascii="宋体" w:hAnsi="宋体"/>
                <w:szCs w:val="24"/>
              </w:rPr>
            </w:pPr>
            <w:r>
              <w:rPr>
                <w:rFonts w:ascii="宋体" w:hAnsi="宋体" w:hint="eastAsia"/>
                <w:szCs w:val="24"/>
              </w:rPr>
              <w:t>从事本专业的年限</w:t>
            </w:r>
          </w:p>
        </w:tc>
      </w:tr>
      <w:tr w:rsidR="0053539A">
        <w:trPr>
          <w:trHeight w:val="550"/>
        </w:trPr>
        <w:tc>
          <w:tcPr>
            <w:tcW w:w="1589" w:type="dxa"/>
          </w:tcPr>
          <w:p w:rsidR="0053539A" w:rsidRDefault="0053539A" w:rsidP="00873915">
            <w:pPr>
              <w:spacing w:beforeLines="50" w:line="300" w:lineRule="auto"/>
              <w:rPr>
                <w:rFonts w:ascii="宋体" w:hAnsi="宋体"/>
                <w:szCs w:val="24"/>
              </w:rPr>
            </w:pPr>
          </w:p>
        </w:tc>
        <w:tc>
          <w:tcPr>
            <w:tcW w:w="1559" w:type="dxa"/>
          </w:tcPr>
          <w:p w:rsidR="0053539A" w:rsidRDefault="0053539A" w:rsidP="00873915">
            <w:pPr>
              <w:spacing w:beforeLines="50" w:line="300" w:lineRule="auto"/>
              <w:rPr>
                <w:rFonts w:ascii="宋体" w:hAnsi="宋体"/>
                <w:szCs w:val="24"/>
              </w:rPr>
            </w:pPr>
          </w:p>
        </w:tc>
        <w:tc>
          <w:tcPr>
            <w:tcW w:w="2078" w:type="dxa"/>
          </w:tcPr>
          <w:p w:rsidR="0053539A" w:rsidRDefault="0053539A" w:rsidP="00873915">
            <w:pPr>
              <w:spacing w:beforeLines="50" w:line="300" w:lineRule="auto"/>
              <w:rPr>
                <w:rFonts w:ascii="宋体" w:hAnsi="宋体"/>
                <w:szCs w:val="24"/>
              </w:rPr>
            </w:pPr>
          </w:p>
        </w:tc>
        <w:tc>
          <w:tcPr>
            <w:tcW w:w="2458" w:type="dxa"/>
            <w:gridSpan w:val="2"/>
          </w:tcPr>
          <w:p w:rsidR="0053539A" w:rsidRDefault="0053539A" w:rsidP="00873915">
            <w:pPr>
              <w:spacing w:beforeLines="50" w:line="300" w:lineRule="auto"/>
              <w:rPr>
                <w:rFonts w:ascii="宋体" w:hAnsi="宋体"/>
                <w:szCs w:val="24"/>
              </w:rPr>
            </w:pPr>
          </w:p>
        </w:tc>
        <w:tc>
          <w:tcPr>
            <w:tcW w:w="2239" w:type="dxa"/>
          </w:tcPr>
          <w:p w:rsidR="0053539A" w:rsidRDefault="0053539A" w:rsidP="00873915">
            <w:pPr>
              <w:spacing w:beforeLines="50" w:line="300" w:lineRule="auto"/>
              <w:rPr>
                <w:rFonts w:ascii="宋体" w:hAnsi="宋体"/>
                <w:szCs w:val="24"/>
              </w:rPr>
            </w:pPr>
          </w:p>
        </w:tc>
      </w:tr>
      <w:tr w:rsidR="0053539A">
        <w:trPr>
          <w:trHeight w:val="388"/>
        </w:trPr>
        <w:tc>
          <w:tcPr>
            <w:tcW w:w="1589" w:type="dxa"/>
          </w:tcPr>
          <w:p w:rsidR="0053539A" w:rsidRDefault="0053539A" w:rsidP="00873915">
            <w:pPr>
              <w:spacing w:beforeLines="50" w:line="300" w:lineRule="auto"/>
              <w:rPr>
                <w:rFonts w:ascii="宋体" w:hAnsi="宋体"/>
                <w:szCs w:val="24"/>
              </w:rPr>
            </w:pPr>
          </w:p>
        </w:tc>
        <w:tc>
          <w:tcPr>
            <w:tcW w:w="1559" w:type="dxa"/>
          </w:tcPr>
          <w:p w:rsidR="0053539A" w:rsidRDefault="0053539A" w:rsidP="00873915">
            <w:pPr>
              <w:spacing w:beforeLines="50" w:line="300" w:lineRule="auto"/>
              <w:rPr>
                <w:rFonts w:ascii="宋体" w:hAnsi="宋体"/>
                <w:szCs w:val="24"/>
              </w:rPr>
            </w:pPr>
          </w:p>
        </w:tc>
        <w:tc>
          <w:tcPr>
            <w:tcW w:w="2078" w:type="dxa"/>
          </w:tcPr>
          <w:p w:rsidR="0053539A" w:rsidRDefault="0053539A" w:rsidP="00873915">
            <w:pPr>
              <w:spacing w:beforeLines="50" w:line="300" w:lineRule="auto"/>
              <w:rPr>
                <w:rFonts w:ascii="宋体" w:hAnsi="宋体"/>
                <w:szCs w:val="24"/>
              </w:rPr>
            </w:pPr>
          </w:p>
        </w:tc>
        <w:tc>
          <w:tcPr>
            <w:tcW w:w="2458" w:type="dxa"/>
            <w:gridSpan w:val="2"/>
          </w:tcPr>
          <w:p w:rsidR="0053539A" w:rsidRDefault="0053539A" w:rsidP="00873915">
            <w:pPr>
              <w:spacing w:beforeLines="50" w:line="300" w:lineRule="auto"/>
              <w:rPr>
                <w:rFonts w:ascii="宋体" w:hAnsi="宋体"/>
                <w:szCs w:val="24"/>
              </w:rPr>
            </w:pPr>
          </w:p>
        </w:tc>
        <w:tc>
          <w:tcPr>
            <w:tcW w:w="2239" w:type="dxa"/>
          </w:tcPr>
          <w:p w:rsidR="0053539A" w:rsidRDefault="0053539A" w:rsidP="00873915">
            <w:pPr>
              <w:spacing w:beforeLines="50" w:line="300" w:lineRule="auto"/>
              <w:rPr>
                <w:rFonts w:ascii="宋体" w:hAnsi="宋体"/>
                <w:szCs w:val="24"/>
              </w:rPr>
            </w:pPr>
          </w:p>
        </w:tc>
      </w:tr>
      <w:tr w:rsidR="0053539A">
        <w:trPr>
          <w:trHeight w:val="338"/>
        </w:trPr>
        <w:tc>
          <w:tcPr>
            <w:tcW w:w="1589" w:type="dxa"/>
          </w:tcPr>
          <w:p w:rsidR="0053539A" w:rsidRDefault="0053539A" w:rsidP="00873915">
            <w:pPr>
              <w:spacing w:beforeLines="50" w:line="300" w:lineRule="auto"/>
              <w:rPr>
                <w:rFonts w:ascii="宋体" w:hAnsi="宋体"/>
                <w:szCs w:val="24"/>
              </w:rPr>
            </w:pPr>
          </w:p>
        </w:tc>
        <w:tc>
          <w:tcPr>
            <w:tcW w:w="1559" w:type="dxa"/>
          </w:tcPr>
          <w:p w:rsidR="0053539A" w:rsidRDefault="0053539A" w:rsidP="00873915">
            <w:pPr>
              <w:spacing w:beforeLines="50" w:line="300" w:lineRule="auto"/>
              <w:rPr>
                <w:rFonts w:ascii="宋体" w:hAnsi="宋体"/>
                <w:szCs w:val="24"/>
              </w:rPr>
            </w:pPr>
          </w:p>
        </w:tc>
        <w:tc>
          <w:tcPr>
            <w:tcW w:w="2078" w:type="dxa"/>
          </w:tcPr>
          <w:p w:rsidR="0053539A" w:rsidRDefault="0053539A" w:rsidP="00873915">
            <w:pPr>
              <w:spacing w:beforeLines="50" w:line="300" w:lineRule="auto"/>
              <w:rPr>
                <w:rFonts w:ascii="宋体" w:hAnsi="宋体"/>
                <w:szCs w:val="24"/>
              </w:rPr>
            </w:pPr>
          </w:p>
        </w:tc>
        <w:tc>
          <w:tcPr>
            <w:tcW w:w="2458" w:type="dxa"/>
            <w:gridSpan w:val="2"/>
          </w:tcPr>
          <w:p w:rsidR="0053539A" w:rsidRDefault="0053539A" w:rsidP="00873915">
            <w:pPr>
              <w:spacing w:beforeLines="50" w:line="300" w:lineRule="auto"/>
              <w:rPr>
                <w:rFonts w:ascii="宋体" w:hAnsi="宋体"/>
                <w:szCs w:val="24"/>
              </w:rPr>
            </w:pPr>
          </w:p>
        </w:tc>
        <w:tc>
          <w:tcPr>
            <w:tcW w:w="2239" w:type="dxa"/>
          </w:tcPr>
          <w:p w:rsidR="0053539A" w:rsidRDefault="0053539A" w:rsidP="00873915">
            <w:pPr>
              <w:spacing w:beforeLines="50" w:line="300" w:lineRule="auto"/>
              <w:rPr>
                <w:rFonts w:ascii="宋体" w:hAnsi="宋体"/>
                <w:szCs w:val="24"/>
              </w:rPr>
            </w:pPr>
          </w:p>
        </w:tc>
      </w:tr>
      <w:tr w:rsidR="0053539A">
        <w:trPr>
          <w:trHeight w:val="413"/>
        </w:trPr>
        <w:tc>
          <w:tcPr>
            <w:tcW w:w="1589" w:type="dxa"/>
          </w:tcPr>
          <w:p w:rsidR="0053539A" w:rsidRDefault="0053539A" w:rsidP="00873915">
            <w:pPr>
              <w:spacing w:beforeLines="50" w:line="300" w:lineRule="auto"/>
              <w:rPr>
                <w:rFonts w:ascii="宋体" w:hAnsi="宋体"/>
                <w:szCs w:val="24"/>
              </w:rPr>
            </w:pPr>
          </w:p>
        </w:tc>
        <w:tc>
          <w:tcPr>
            <w:tcW w:w="1559" w:type="dxa"/>
          </w:tcPr>
          <w:p w:rsidR="0053539A" w:rsidRDefault="0053539A" w:rsidP="00873915">
            <w:pPr>
              <w:spacing w:beforeLines="50" w:line="300" w:lineRule="auto"/>
              <w:rPr>
                <w:rFonts w:ascii="宋体" w:hAnsi="宋体"/>
                <w:szCs w:val="24"/>
              </w:rPr>
            </w:pPr>
          </w:p>
        </w:tc>
        <w:tc>
          <w:tcPr>
            <w:tcW w:w="2078" w:type="dxa"/>
          </w:tcPr>
          <w:p w:rsidR="0053539A" w:rsidRDefault="0053539A" w:rsidP="00873915">
            <w:pPr>
              <w:spacing w:beforeLines="50" w:line="300" w:lineRule="auto"/>
              <w:rPr>
                <w:rFonts w:ascii="宋体" w:hAnsi="宋体"/>
                <w:szCs w:val="24"/>
              </w:rPr>
            </w:pPr>
          </w:p>
        </w:tc>
        <w:tc>
          <w:tcPr>
            <w:tcW w:w="2458" w:type="dxa"/>
            <w:gridSpan w:val="2"/>
          </w:tcPr>
          <w:p w:rsidR="0053539A" w:rsidRDefault="0053539A" w:rsidP="00873915">
            <w:pPr>
              <w:spacing w:beforeLines="50" w:line="300" w:lineRule="auto"/>
              <w:rPr>
                <w:rFonts w:ascii="宋体" w:hAnsi="宋体"/>
                <w:szCs w:val="24"/>
              </w:rPr>
            </w:pPr>
          </w:p>
        </w:tc>
        <w:tc>
          <w:tcPr>
            <w:tcW w:w="2239" w:type="dxa"/>
          </w:tcPr>
          <w:p w:rsidR="0053539A" w:rsidRDefault="0053539A" w:rsidP="00873915">
            <w:pPr>
              <w:spacing w:beforeLines="50" w:line="300" w:lineRule="auto"/>
              <w:rPr>
                <w:rFonts w:ascii="宋体" w:hAnsi="宋体"/>
                <w:szCs w:val="24"/>
              </w:rPr>
            </w:pPr>
          </w:p>
        </w:tc>
      </w:tr>
      <w:tr w:rsidR="0053539A">
        <w:trPr>
          <w:trHeight w:val="413"/>
        </w:trPr>
        <w:tc>
          <w:tcPr>
            <w:tcW w:w="1589" w:type="dxa"/>
          </w:tcPr>
          <w:p w:rsidR="0053539A" w:rsidRDefault="0053539A" w:rsidP="00873915">
            <w:pPr>
              <w:spacing w:beforeLines="50" w:line="300" w:lineRule="auto"/>
              <w:rPr>
                <w:rFonts w:ascii="宋体" w:hAnsi="宋体"/>
                <w:szCs w:val="24"/>
              </w:rPr>
            </w:pPr>
          </w:p>
        </w:tc>
        <w:tc>
          <w:tcPr>
            <w:tcW w:w="1559" w:type="dxa"/>
          </w:tcPr>
          <w:p w:rsidR="0053539A" w:rsidRDefault="0053539A" w:rsidP="00873915">
            <w:pPr>
              <w:spacing w:beforeLines="50" w:line="300" w:lineRule="auto"/>
              <w:rPr>
                <w:rFonts w:ascii="宋体" w:hAnsi="宋体"/>
                <w:szCs w:val="24"/>
              </w:rPr>
            </w:pPr>
          </w:p>
        </w:tc>
        <w:tc>
          <w:tcPr>
            <w:tcW w:w="2078" w:type="dxa"/>
          </w:tcPr>
          <w:p w:rsidR="0053539A" w:rsidRDefault="0053539A" w:rsidP="00873915">
            <w:pPr>
              <w:spacing w:beforeLines="50" w:line="300" w:lineRule="auto"/>
              <w:rPr>
                <w:rFonts w:ascii="宋体" w:hAnsi="宋体"/>
                <w:szCs w:val="24"/>
              </w:rPr>
            </w:pPr>
          </w:p>
        </w:tc>
        <w:tc>
          <w:tcPr>
            <w:tcW w:w="2458" w:type="dxa"/>
            <w:gridSpan w:val="2"/>
          </w:tcPr>
          <w:p w:rsidR="0053539A" w:rsidRDefault="0053539A" w:rsidP="00873915">
            <w:pPr>
              <w:spacing w:beforeLines="50" w:line="300" w:lineRule="auto"/>
              <w:rPr>
                <w:rFonts w:ascii="宋体" w:hAnsi="宋体"/>
                <w:szCs w:val="24"/>
              </w:rPr>
            </w:pPr>
          </w:p>
        </w:tc>
        <w:tc>
          <w:tcPr>
            <w:tcW w:w="2239" w:type="dxa"/>
          </w:tcPr>
          <w:p w:rsidR="0053539A" w:rsidRDefault="0053539A" w:rsidP="00873915">
            <w:pPr>
              <w:spacing w:beforeLines="50" w:line="300" w:lineRule="auto"/>
              <w:rPr>
                <w:rFonts w:ascii="宋体" w:hAnsi="宋体"/>
                <w:szCs w:val="24"/>
              </w:rPr>
            </w:pPr>
          </w:p>
        </w:tc>
      </w:tr>
      <w:tr w:rsidR="0053539A">
        <w:trPr>
          <w:trHeight w:val="1940"/>
        </w:trPr>
        <w:tc>
          <w:tcPr>
            <w:tcW w:w="9923" w:type="dxa"/>
            <w:gridSpan w:val="6"/>
            <w:tcBorders>
              <w:bottom w:val="single" w:sz="4" w:space="0" w:color="auto"/>
            </w:tcBorders>
          </w:tcPr>
          <w:p w:rsidR="0053539A" w:rsidRDefault="00FA3B1B">
            <w:pPr>
              <w:spacing w:before="156" w:after="100" w:line="300" w:lineRule="auto"/>
              <w:rPr>
                <w:rFonts w:ascii="宋体" w:hAnsi="宋体"/>
                <w:szCs w:val="24"/>
              </w:rPr>
            </w:pPr>
            <w:r>
              <w:rPr>
                <w:rFonts w:ascii="宋体" w:hAnsi="宋体" w:hint="eastAsia"/>
                <w:b/>
                <w:szCs w:val="24"/>
              </w:rPr>
              <w:lastRenderedPageBreak/>
              <w:t>四、机构现状及标准化服务基础（</w:t>
            </w:r>
            <w:r>
              <w:rPr>
                <w:rFonts w:asciiTheme="minorEastAsia" w:hAnsiTheme="minorEastAsia" w:hint="eastAsia"/>
                <w:szCs w:val="24"/>
              </w:rPr>
              <w:t>法人性质、成立时间、注册资金、人力技术资源状况、办公设施状况、分支机构情况与类型等</w:t>
            </w:r>
            <w:r>
              <w:rPr>
                <w:rFonts w:ascii="宋体" w:hAnsi="宋体" w:hint="eastAsia"/>
                <w:b/>
                <w:szCs w:val="24"/>
              </w:rPr>
              <w:t>）</w:t>
            </w:r>
          </w:p>
        </w:tc>
      </w:tr>
      <w:tr w:rsidR="0053539A">
        <w:trPr>
          <w:trHeight w:val="950"/>
        </w:trPr>
        <w:tc>
          <w:tcPr>
            <w:tcW w:w="6539" w:type="dxa"/>
            <w:gridSpan w:val="4"/>
          </w:tcPr>
          <w:p w:rsidR="0053539A" w:rsidRDefault="00FA3B1B" w:rsidP="00873915">
            <w:pPr>
              <w:spacing w:beforeLines="50" w:line="300" w:lineRule="auto"/>
              <w:rPr>
                <w:rFonts w:asciiTheme="minorEastAsia" w:hAnsiTheme="minorEastAsia"/>
                <w:szCs w:val="21"/>
              </w:rPr>
            </w:pPr>
            <w:r>
              <w:rPr>
                <w:rFonts w:asciiTheme="minorEastAsia" w:hAnsiTheme="minorEastAsia" w:hint="eastAsia"/>
                <w:szCs w:val="21"/>
              </w:rPr>
              <w:t>近三年是否发生重大服务质量、安全健康、环境保护等事故</w:t>
            </w:r>
          </w:p>
        </w:tc>
        <w:tc>
          <w:tcPr>
            <w:tcW w:w="3384" w:type="dxa"/>
            <w:gridSpan w:val="2"/>
          </w:tcPr>
          <w:p w:rsidR="0053539A" w:rsidRDefault="00FA3B1B" w:rsidP="00873915">
            <w:pPr>
              <w:spacing w:beforeLines="50" w:line="300" w:lineRule="auto"/>
              <w:rPr>
                <w:rFonts w:ascii="宋体" w:hAnsi="宋体"/>
                <w:szCs w:val="24"/>
              </w:rPr>
            </w:pPr>
            <w:r>
              <w:rPr>
                <w:rFonts w:ascii="宋体" w:hAnsi="宋体" w:hint="eastAsia"/>
                <w:szCs w:val="24"/>
              </w:rPr>
              <w:t xml:space="preserve">   </w:t>
            </w:r>
            <w:r>
              <w:rPr>
                <w:rFonts w:ascii="宋体" w:hAnsi="宋体" w:hint="eastAsia"/>
                <w:szCs w:val="24"/>
              </w:rPr>
              <w:t>是</w:t>
            </w:r>
            <w:r>
              <w:rPr>
                <w:rFonts w:ascii="宋体" w:hAnsi="宋体" w:hint="eastAsia"/>
                <w:szCs w:val="24"/>
              </w:rPr>
              <w:t xml:space="preserve">      </w:t>
            </w:r>
            <w:r>
              <w:rPr>
                <w:rFonts w:ascii="宋体" w:hAnsi="宋体" w:hint="eastAsia"/>
                <w:szCs w:val="24"/>
              </w:rPr>
              <w:t>否</w:t>
            </w:r>
          </w:p>
        </w:tc>
      </w:tr>
      <w:tr w:rsidR="0053539A">
        <w:trPr>
          <w:trHeight w:val="950"/>
        </w:trPr>
        <w:tc>
          <w:tcPr>
            <w:tcW w:w="6539" w:type="dxa"/>
            <w:gridSpan w:val="4"/>
          </w:tcPr>
          <w:p w:rsidR="0053539A" w:rsidRDefault="00FA3B1B" w:rsidP="00873915">
            <w:pPr>
              <w:spacing w:beforeLines="50" w:line="300" w:lineRule="auto"/>
              <w:rPr>
                <w:rFonts w:asciiTheme="minorEastAsia" w:hAnsiTheme="minorEastAsia"/>
                <w:szCs w:val="21"/>
              </w:rPr>
            </w:pPr>
            <w:r>
              <w:rPr>
                <w:rFonts w:asciiTheme="minorEastAsia" w:hAnsiTheme="minorEastAsia" w:hint="eastAsia"/>
                <w:szCs w:val="21"/>
              </w:rPr>
              <w:t>是否受到相关部门通报处分和媒体曝光</w:t>
            </w:r>
          </w:p>
        </w:tc>
        <w:tc>
          <w:tcPr>
            <w:tcW w:w="3384" w:type="dxa"/>
            <w:gridSpan w:val="2"/>
          </w:tcPr>
          <w:p w:rsidR="0053539A" w:rsidRDefault="00FA3B1B" w:rsidP="00873915">
            <w:pPr>
              <w:spacing w:beforeLines="50" w:line="300" w:lineRule="auto"/>
              <w:rPr>
                <w:rFonts w:ascii="宋体" w:hAnsi="宋体"/>
                <w:szCs w:val="24"/>
              </w:rPr>
            </w:pPr>
            <w:r>
              <w:rPr>
                <w:rFonts w:ascii="宋体" w:hAnsi="宋体" w:hint="eastAsia"/>
                <w:szCs w:val="24"/>
              </w:rPr>
              <w:t xml:space="preserve">   </w:t>
            </w:r>
            <w:r>
              <w:rPr>
                <w:rFonts w:ascii="宋体" w:hAnsi="宋体" w:hint="eastAsia"/>
                <w:szCs w:val="24"/>
              </w:rPr>
              <w:t>是</w:t>
            </w:r>
            <w:r>
              <w:rPr>
                <w:rFonts w:ascii="宋体" w:hAnsi="宋体" w:hint="eastAsia"/>
                <w:szCs w:val="24"/>
              </w:rPr>
              <w:t xml:space="preserve">      </w:t>
            </w:r>
            <w:r>
              <w:rPr>
                <w:rFonts w:ascii="宋体" w:hAnsi="宋体" w:hint="eastAsia"/>
                <w:szCs w:val="24"/>
              </w:rPr>
              <w:t>否</w:t>
            </w:r>
          </w:p>
        </w:tc>
      </w:tr>
      <w:tr w:rsidR="0053539A">
        <w:trPr>
          <w:trHeight w:val="667"/>
        </w:trPr>
        <w:tc>
          <w:tcPr>
            <w:tcW w:w="9923" w:type="dxa"/>
            <w:gridSpan w:val="6"/>
          </w:tcPr>
          <w:p w:rsidR="0053539A" w:rsidRDefault="00FA3B1B">
            <w:pPr>
              <w:tabs>
                <w:tab w:val="left" w:pos="7130"/>
              </w:tabs>
              <w:spacing w:before="100" w:after="100" w:line="300" w:lineRule="auto"/>
              <w:rPr>
                <w:rFonts w:asciiTheme="minorEastAsia" w:hAnsiTheme="minorEastAsia"/>
                <w:szCs w:val="21"/>
              </w:rPr>
            </w:pPr>
            <w:r>
              <w:rPr>
                <w:rFonts w:asciiTheme="minorEastAsia" w:hAnsiTheme="minorEastAsia" w:hint="eastAsia"/>
                <w:szCs w:val="21"/>
              </w:rPr>
              <w:t>曾经开展过的咨询、审核、评价经历</w:t>
            </w:r>
          </w:p>
          <w:p w:rsidR="0053539A" w:rsidRDefault="0053539A">
            <w:pPr>
              <w:tabs>
                <w:tab w:val="left" w:pos="7130"/>
              </w:tabs>
              <w:spacing w:before="100" w:after="100" w:line="300" w:lineRule="auto"/>
              <w:rPr>
                <w:rFonts w:asciiTheme="minorEastAsia" w:hAnsiTheme="minorEastAsia"/>
                <w:szCs w:val="21"/>
              </w:rPr>
            </w:pPr>
          </w:p>
          <w:p w:rsidR="0053539A" w:rsidRDefault="0053539A">
            <w:pPr>
              <w:tabs>
                <w:tab w:val="left" w:pos="7130"/>
              </w:tabs>
              <w:spacing w:before="100" w:after="100" w:line="300" w:lineRule="auto"/>
              <w:rPr>
                <w:rFonts w:asciiTheme="minorEastAsia" w:hAnsiTheme="minorEastAsia"/>
                <w:szCs w:val="21"/>
              </w:rPr>
            </w:pPr>
          </w:p>
          <w:p w:rsidR="0053539A" w:rsidRDefault="0053539A">
            <w:pPr>
              <w:tabs>
                <w:tab w:val="left" w:pos="7130"/>
              </w:tabs>
              <w:spacing w:before="100" w:after="100" w:line="300" w:lineRule="auto"/>
              <w:rPr>
                <w:rFonts w:asciiTheme="minorEastAsia" w:hAnsiTheme="minorEastAsia"/>
                <w:szCs w:val="21"/>
              </w:rPr>
            </w:pPr>
          </w:p>
          <w:p w:rsidR="0053539A" w:rsidRDefault="0053539A">
            <w:pPr>
              <w:tabs>
                <w:tab w:val="left" w:pos="7130"/>
              </w:tabs>
              <w:spacing w:before="100" w:after="100" w:line="300" w:lineRule="auto"/>
              <w:rPr>
                <w:rFonts w:asciiTheme="minorEastAsia" w:hAnsiTheme="minorEastAsia"/>
                <w:szCs w:val="21"/>
              </w:rPr>
            </w:pPr>
          </w:p>
          <w:p w:rsidR="0053539A" w:rsidRDefault="0053539A">
            <w:pPr>
              <w:tabs>
                <w:tab w:val="left" w:pos="7130"/>
              </w:tabs>
              <w:spacing w:before="100" w:after="100" w:line="300" w:lineRule="auto"/>
              <w:rPr>
                <w:rFonts w:asciiTheme="minorEastAsia" w:hAnsiTheme="minorEastAsia"/>
                <w:szCs w:val="21"/>
              </w:rPr>
            </w:pPr>
          </w:p>
          <w:p w:rsidR="0053539A" w:rsidRDefault="0053539A">
            <w:pPr>
              <w:tabs>
                <w:tab w:val="left" w:pos="7130"/>
              </w:tabs>
              <w:spacing w:before="100" w:after="100" w:line="300" w:lineRule="auto"/>
              <w:rPr>
                <w:rFonts w:asciiTheme="minorEastAsia" w:hAnsiTheme="minorEastAsia"/>
                <w:szCs w:val="21"/>
              </w:rPr>
            </w:pPr>
          </w:p>
          <w:p w:rsidR="0053539A" w:rsidRDefault="00FA3B1B">
            <w:pPr>
              <w:tabs>
                <w:tab w:val="left" w:pos="7130"/>
              </w:tabs>
              <w:spacing w:before="100" w:after="100" w:line="300" w:lineRule="auto"/>
              <w:rPr>
                <w:rFonts w:ascii="宋体" w:hAnsi="宋体"/>
                <w:szCs w:val="24"/>
              </w:rPr>
            </w:pPr>
            <w:r>
              <w:rPr>
                <w:rFonts w:ascii="宋体" w:hAnsi="宋体"/>
                <w:szCs w:val="24"/>
              </w:rPr>
              <w:tab/>
            </w:r>
          </w:p>
        </w:tc>
      </w:tr>
      <w:tr w:rsidR="0053539A">
        <w:trPr>
          <w:trHeight w:val="360"/>
        </w:trPr>
        <w:tc>
          <w:tcPr>
            <w:tcW w:w="9923" w:type="dxa"/>
            <w:gridSpan w:val="6"/>
          </w:tcPr>
          <w:p w:rsidR="0053539A" w:rsidRDefault="00FA3B1B" w:rsidP="00323880">
            <w:pPr>
              <w:tabs>
                <w:tab w:val="left" w:pos="6720"/>
              </w:tabs>
              <w:spacing w:before="100" w:after="100" w:line="300" w:lineRule="auto"/>
              <w:rPr>
                <w:rFonts w:ascii="宋体" w:hAnsi="宋体"/>
                <w:szCs w:val="24"/>
              </w:rPr>
            </w:pPr>
            <w:r>
              <w:rPr>
                <w:rFonts w:ascii="宋体" w:hAnsi="宋体" w:hint="eastAsia"/>
                <w:szCs w:val="24"/>
              </w:rPr>
              <w:t>五、</w:t>
            </w:r>
            <w:r>
              <w:rPr>
                <w:rFonts w:ascii="宋体" w:hAnsi="宋体" w:hint="eastAsia"/>
                <w:b/>
                <w:szCs w:val="24"/>
              </w:rPr>
              <w:t>附件</w:t>
            </w:r>
            <w:r>
              <w:rPr>
                <w:rFonts w:ascii="宋体" w:hAnsi="宋体" w:hint="eastAsia"/>
                <w:szCs w:val="24"/>
              </w:rPr>
              <w:t>（请随本申</w:t>
            </w:r>
            <w:r w:rsidR="00323880">
              <w:rPr>
                <w:rFonts w:ascii="宋体" w:hAnsi="宋体" w:hint="eastAsia"/>
                <w:szCs w:val="24"/>
              </w:rPr>
              <w:t>报</w:t>
            </w:r>
            <w:r>
              <w:rPr>
                <w:rFonts w:ascii="宋体" w:hAnsi="宋体" w:hint="eastAsia"/>
                <w:szCs w:val="24"/>
              </w:rPr>
              <w:t>书提供以下文件和材料）</w:t>
            </w:r>
          </w:p>
        </w:tc>
      </w:tr>
      <w:tr w:rsidR="0053539A">
        <w:tc>
          <w:tcPr>
            <w:tcW w:w="9923" w:type="dxa"/>
            <w:gridSpan w:val="6"/>
          </w:tcPr>
          <w:p w:rsidR="0053539A" w:rsidRDefault="00FA3B1B">
            <w:pPr>
              <w:spacing w:before="100" w:after="100" w:line="300" w:lineRule="auto"/>
              <w:ind w:right="130" w:firstLineChars="200" w:firstLine="420"/>
              <w:rPr>
                <w:rFonts w:ascii="宋体" w:hAnsi="宋体"/>
                <w:szCs w:val="24"/>
              </w:rPr>
            </w:pPr>
            <w:r>
              <w:rPr>
                <w:rFonts w:ascii="宋体" w:hAnsi="宋体" w:hint="eastAsia"/>
                <w:szCs w:val="24"/>
              </w:rPr>
              <w:t>机构法律地位证明文件（营业执照）、资质证书、征信证明等。</w:t>
            </w:r>
          </w:p>
          <w:p w:rsidR="0053539A" w:rsidRDefault="0053539A">
            <w:pPr>
              <w:spacing w:before="100" w:after="100" w:line="300" w:lineRule="auto"/>
              <w:ind w:right="130"/>
              <w:rPr>
                <w:rFonts w:ascii="宋体" w:hAnsi="宋体"/>
                <w:sz w:val="18"/>
                <w:szCs w:val="24"/>
              </w:rPr>
            </w:pPr>
          </w:p>
          <w:p w:rsidR="00FD77BC" w:rsidRDefault="00FD77BC">
            <w:pPr>
              <w:spacing w:before="100" w:after="100" w:line="300" w:lineRule="auto"/>
              <w:ind w:right="130"/>
              <w:rPr>
                <w:rFonts w:ascii="宋体" w:hAnsi="宋体"/>
                <w:sz w:val="18"/>
                <w:szCs w:val="24"/>
              </w:rPr>
            </w:pPr>
          </w:p>
          <w:p w:rsidR="00FD77BC" w:rsidRDefault="00FD77BC">
            <w:pPr>
              <w:spacing w:before="100" w:after="100" w:line="300" w:lineRule="auto"/>
              <w:ind w:right="130"/>
              <w:rPr>
                <w:rFonts w:ascii="宋体" w:hAnsi="宋体"/>
                <w:sz w:val="18"/>
                <w:szCs w:val="24"/>
              </w:rPr>
            </w:pPr>
          </w:p>
          <w:p w:rsidR="00FD77BC" w:rsidRDefault="00FD77BC">
            <w:pPr>
              <w:spacing w:before="100" w:after="100" w:line="300" w:lineRule="auto"/>
              <w:ind w:right="130"/>
              <w:rPr>
                <w:rFonts w:ascii="宋体" w:hAnsi="宋体"/>
                <w:sz w:val="18"/>
                <w:szCs w:val="24"/>
              </w:rPr>
            </w:pPr>
          </w:p>
        </w:tc>
      </w:tr>
      <w:tr w:rsidR="0053539A">
        <w:tc>
          <w:tcPr>
            <w:tcW w:w="9923" w:type="dxa"/>
            <w:gridSpan w:val="6"/>
          </w:tcPr>
          <w:p w:rsidR="0053539A" w:rsidRDefault="00FA3B1B">
            <w:pPr>
              <w:spacing w:before="100" w:after="100" w:line="300" w:lineRule="auto"/>
              <w:ind w:right="130"/>
              <w:rPr>
                <w:rFonts w:ascii="宋体" w:hAnsi="宋体"/>
                <w:b/>
                <w:bCs/>
                <w:szCs w:val="24"/>
              </w:rPr>
            </w:pPr>
            <w:r>
              <w:rPr>
                <w:rFonts w:ascii="宋体" w:hAnsi="宋体" w:hint="eastAsia"/>
                <w:b/>
                <w:szCs w:val="24"/>
              </w:rPr>
              <w:lastRenderedPageBreak/>
              <w:t>六、公正性自我声明</w:t>
            </w:r>
          </w:p>
        </w:tc>
      </w:tr>
      <w:tr w:rsidR="0053539A">
        <w:tc>
          <w:tcPr>
            <w:tcW w:w="9923" w:type="dxa"/>
            <w:gridSpan w:val="6"/>
          </w:tcPr>
          <w:p w:rsidR="0053539A" w:rsidRDefault="00FA3B1B">
            <w:pPr>
              <w:spacing w:before="240" w:line="300" w:lineRule="auto"/>
              <w:ind w:right="130"/>
              <w:rPr>
                <w:rFonts w:ascii="宋体" w:hAnsi="宋体"/>
                <w:szCs w:val="24"/>
              </w:rPr>
            </w:pPr>
            <w:r>
              <w:rPr>
                <w:rFonts w:ascii="宋体" w:hAnsi="宋体" w:hint="eastAsia"/>
                <w:szCs w:val="24"/>
              </w:rPr>
              <w:t>我代表本机构郑重申明：</w:t>
            </w:r>
          </w:p>
          <w:p w:rsidR="0053539A" w:rsidRDefault="00FA3B1B">
            <w:pPr>
              <w:spacing w:before="100" w:after="100" w:line="300" w:lineRule="auto"/>
              <w:ind w:right="132"/>
              <w:rPr>
                <w:rFonts w:ascii="宋体" w:hAnsi="宋体"/>
                <w:szCs w:val="24"/>
              </w:rPr>
            </w:pPr>
            <w:r>
              <w:rPr>
                <w:rFonts w:ascii="宋体" w:hAnsi="宋体" w:hint="eastAsia"/>
                <w:szCs w:val="24"/>
              </w:rPr>
              <w:t xml:space="preserve">1. </w:t>
            </w:r>
            <w:r>
              <w:rPr>
                <w:rFonts w:ascii="宋体" w:hAnsi="宋体" w:hint="eastAsia"/>
                <w:szCs w:val="24"/>
              </w:rPr>
              <w:t>本机构愿意遵守“山西标准”</w:t>
            </w:r>
            <w:r w:rsidR="00167440">
              <w:rPr>
                <w:rFonts w:ascii="宋体" w:hAnsi="宋体" w:hint="eastAsia"/>
                <w:szCs w:val="24"/>
              </w:rPr>
              <w:t>标识</w:t>
            </w:r>
            <w:r>
              <w:rPr>
                <w:rFonts w:ascii="宋体" w:hAnsi="宋体" w:hint="eastAsia"/>
                <w:szCs w:val="24"/>
              </w:rPr>
              <w:t>相关申</w:t>
            </w:r>
            <w:r w:rsidR="00323880">
              <w:rPr>
                <w:rFonts w:ascii="宋体" w:hAnsi="宋体" w:hint="eastAsia"/>
                <w:szCs w:val="24"/>
              </w:rPr>
              <w:t>报</w:t>
            </w:r>
            <w:r>
              <w:rPr>
                <w:rFonts w:ascii="宋体" w:hAnsi="宋体" w:hint="eastAsia"/>
                <w:szCs w:val="24"/>
              </w:rPr>
              <w:t>和评价工作的要求；</w:t>
            </w:r>
          </w:p>
          <w:p w:rsidR="0053539A" w:rsidRDefault="00FA3B1B">
            <w:pPr>
              <w:spacing w:before="100" w:after="100" w:line="300" w:lineRule="auto"/>
              <w:ind w:right="132"/>
              <w:rPr>
                <w:rFonts w:ascii="宋体" w:hAnsi="宋体"/>
                <w:szCs w:val="24"/>
              </w:rPr>
            </w:pPr>
            <w:r>
              <w:rPr>
                <w:rFonts w:ascii="宋体" w:hAnsi="宋体" w:hint="eastAsia"/>
                <w:szCs w:val="24"/>
              </w:rPr>
              <w:t xml:space="preserve">2. </w:t>
            </w:r>
            <w:r>
              <w:rPr>
                <w:rFonts w:ascii="宋体" w:hAnsi="宋体" w:hint="eastAsia"/>
                <w:szCs w:val="24"/>
              </w:rPr>
              <w:t>本机构同意按“山西标准”</w:t>
            </w:r>
            <w:r w:rsidR="00167440">
              <w:rPr>
                <w:rFonts w:ascii="宋体" w:hAnsi="宋体" w:hint="eastAsia"/>
                <w:szCs w:val="24"/>
              </w:rPr>
              <w:t>标识</w:t>
            </w:r>
            <w:r>
              <w:rPr>
                <w:rFonts w:ascii="宋体" w:hAnsi="宋体" w:hint="eastAsia"/>
                <w:szCs w:val="24"/>
              </w:rPr>
              <w:t>相关申</w:t>
            </w:r>
            <w:r w:rsidR="00323880">
              <w:rPr>
                <w:rFonts w:ascii="宋体" w:hAnsi="宋体" w:hint="eastAsia"/>
                <w:szCs w:val="24"/>
              </w:rPr>
              <w:t>报</w:t>
            </w:r>
            <w:r>
              <w:rPr>
                <w:rFonts w:ascii="宋体" w:hAnsi="宋体" w:hint="eastAsia"/>
                <w:szCs w:val="24"/>
              </w:rPr>
              <w:t>和评价工作的要求，提供真实有效的文件和资料，并为开展评价提供所需的评价专家、工作人员和相关设备设施；</w:t>
            </w:r>
          </w:p>
          <w:p w:rsidR="0053539A" w:rsidRDefault="00FA3B1B">
            <w:pPr>
              <w:spacing w:before="100" w:after="100" w:line="300" w:lineRule="auto"/>
              <w:ind w:right="132"/>
              <w:rPr>
                <w:rFonts w:asciiTheme="minorEastAsia" w:hAnsiTheme="minorEastAsia" w:cs="宋体"/>
                <w:szCs w:val="21"/>
              </w:rPr>
            </w:pPr>
            <w:r>
              <w:rPr>
                <w:rFonts w:ascii="宋体" w:hAnsi="宋体" w:hint="eastAsia"/>
                <w:szCs w:val="24"/>
              </w:rPr>
              <w:t>3.</w:t>
            </w:r>
            <w:r>
              <w:rPr>
                <w:rFonts w:ascii="宋体" w:hAnsi="宋体" w:hint="eastAsia"/>
                <w:szCs w:val="24"/>
              </w:rPr>
              <w:t>本机构承诺严格按照“山西标准”</w:t>
            </w:r>
            <w:r w:rsidR="00167440">
              <w:rPr>
                <w:rFonts w:ascii="宋体" w:hAnsi="宋体" w:hint="eastAsia"/>
                <w:szCs w:val="24"/>
              </w:rPr>
              <w:t>标识</w:t>
            </w:r>
            <w:r>
              <w:rPr>
                <w:rFonts w:ascii="宋体" w:hAnsi="宋体" w:hint="eastAsia"/>
                <w:szCs w:val="24"/>
              </w:rPr>
              <w:t>评价工作相关管理办法、技术规范以及实施规则等文件</w:t>
            </w:r>
            <w:r>
              <w:rPr>
                <w:rFonts w:asciiTheme="minorEastAsia" w:hAnsiTheme="minorEastAsia" w:cs="宋体" w:hint="eastAsia"/>
                <w:szCs w:val="21"/>
              </w:rPr>
              <w:t>开展评价工作，并监督管理机构所属评价专家的评价活动，接受标准化行政主管部门及相关行业主管部门</w:t>
            </w:r>
            <w:r>
              <w:rPr>
                <w:rFonts w:ascii="宋体" w:hAnsi="宋体" w:hint="eastAsia"/>
                <w:szCs w:val="24"/>
              </w:rPr>
              <w:t>的</w:t>
            </w:r>
            <w:r>
              <w:rPr>
                <w:rFonts w:asciiTheme="minorEastAsia" w:hAnsiTheme="minorEastAsia" w:cs="宋体" w:hint="eastAsia"/>
                <w:szCs w:val="21"/>
              </w:rPr>
              <w:t>监督和管理。</w:t>
            </w:r>
          </w:p>
          <w:p w:rsidR="0053539A" w:rsidRDefault="0053539A">
            <w:pPr>
              <w:spacing w:before="100" w:after="100" w:line="300" w:lineRule="auto"/>
              <w:ind w:right="132" w:firstLineChars="2200" w:firstLine="4620"/>
              <w:rPr>
                <w:rFonts w:ascii="宋体" w:hAnsi="宋体"/>
                <w:szCs w:val="24"/>
              </w:rPr>
            </w:pPr>
          </w:p>
          <w:p w:rsidR="00FD77BC" w:rsidRDefault="00FD77BC">
            <w:pPr>
              <w:spacing w:before="100" w:after="100" w:line="300" w:lineRule="auto"/>
              <w:ind w:right="132" w:firstLineChars="2200" w:firstLine="4620"/>
              <w:rPr>
                <w:rFonts w:ascii="宋体" w:hAnsi="宋体"/>
                <w:szCs w:val="24"/>
              </w:rPr>
            </w:pPr>
          </w:p>
          <w:p w:rsidR="00FD77BC" w:rsidRDefault="00FD77BC">
            <w:pPr>
              <w:spacing w:before="100" w:after="100" w:line="300" w:lineRule="auto"/>
              <w:ind w:right="132" w:firstLineChars="2200" w:firstLine="4620"/>
              <w:rPr>
                <w:rFonts w:ascii="宋体" w:hAnsi="宋体"/>
                <w:szCs w:val="24"/>
              </w:rPr>
            </w:pPr>
          </w:p>
          <w:p w:rsidR="0053539A" w:rsidRDefault="00FA3B1B">
            <w:pPr>
              <w:spacing w:before="100" w:after="100" w:line="300" w:lineRule="auto"/>
              <w:ind w:right="132" w:firstLineChars="2200" w:firstLine="4620"/>
              <w:rPr>
                <w:rFonts w:ascii="宋体" w:hAnsi="宋体"/>
                <w:szCs w:val="24"/>
              </w:rPr>
            </w:pPr>
            <w:r>
              <w:rPr>
                <w:rFonts w:ascii="宋体" w:hAnsi="宋体" w:hint="eastAsia"/>
                <w:szCs w:val="24"/>
              </w:rPr>
              <w:t>法定代表人（签名）：</w:t>
            </w:r>
          </w:p>
          <w:p w:rsidR="0053539A" w:rsidRDefault="00FA3B1B">
            <w:pPr>
              <w:spacing w:before="100" w:after="100" w:line="300" w:lineRule="auto"/>
              <w:ind w:right="132"/>
              <w:rPr>
                <w:rFonts w:ascii="宋体" w:hAnsi="宋体"/>
                <w:szCs w:val="24"/>
              </w:rPr>
            </w:pPr>
            <w:r>
              <w:rPr>
                <w:rFonts w:ascii="宋体" w:hAnsi="宋体" w:hint="eastAsia"/>
                <w:szCs w:val="24"/>
              </w:rPr>
              <w:t xml:space="preserve">                                            </w:t>
            </w:r>
            <w:r>
              <w:rPr>
                <w:rFonts w:ascii="宋体" w:hAnsi="宋体" w:hint="eastAsia"/>
                <w:szCs w:val="24"/>
              </w:rPr>
              <w:t>评价机构（盖章）：</w:t>
            </w:r>
          </w:p>
          <w:p w:rsidR="0053539A" w:rsidRDefault="00FA3B1B">
            <w:pPr>
              <w:spacing w:before="100" w:after="100" w:line="300" w:lineRule="auto"/>
              <w:ind w:right="130"/>
              <w:rPr>
                <w:rFonts w:ascii="宋体" w:hAnsi="宋体"/>
                <w:b/>
                <w:szCs w:val="24"/>
              </w:rPr>
            </w:pPr>
            <w:r>
              <w:rPr>
                <w:rFonts w:ascii="宋体" w:hAnsi="宋体" w:hint="eastAsia"/>
                <w:szCs w:val="24"/>
              </w:rPr>
              <w:t xml:space="preserve">                                            </w:t>
            </w:r>
            <w:r>
              <w:rPr>
                <w:rFonts w:ascii="宋体" w:hAnsi="宋体" w:hint="eastAsia"/>
                <w:szCs w:val="24"/>
              </w:rPr>
              <w:t>日期：</w:t>
            </w:r>
          </w:p>
        </w:tc>
      </w:tr>
    </w:tbl>
    <w:p w:rsidR="0053539A" w:rsidRDefault="0053539A"/>
    <w:sectPr w:rsidR="0053539A" w:rsidSect="0053539A">
      <w:pgSz w:w="11906" w:h="16838"/>
      <w:pgMar w:top="1531" w:right="1531" w:bottom="153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1ECF" w:rsidRPr="00726873" w:rsidRDefault="006A1ECF" w:rsidP="00C90081">
      <w:pPr>
        <w:ind w:firstLine="640"/>
        <w:rPr>
          <w:rFonts w:ascii="Times New Roman" w:eastAsia="宋体" w:hAnsi="Times New Roman"/>
        </w:rPr>
      </w:pPr>
      <w:r>
        <w:separator/>
      </w:r>
    </w:p>
  </w:endnote>
  <w:endnote w:type="continuationSeparator" w:id="1">
    <w:p w:rsidR="006A1ECF" w:rsidRPr="00726873" w:rsidRDefault="006A1ECF" w:rsidP="00C90081">
      <w:pPr>
        <w:ind w:firstLine="640"/>
        <w:rPr>
          <w:rFonts w:ascii="Times New Roman" w:eastAsia="宋体" w:hAnsi="Times New Roman"/>
        </w:rPr>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1ECF" w:rsidRPr="00726873" w:rsidRDefault="006A1ECF" w:rsidP="00C90081">
      <w:pPr>
        <w:ind w:firstLine="640"/>
        <w:rPr>
          <w:rFonts w:ascii="Times New Roman" w:eastAsia="宋体" w:hAnsi="Times New Roman"/>
        </w:rPr>
      </w:pPr>
      <w:r>
        <w:separator/>
      </w:r>
    </w:p>
  </w:footnote>
  <w:footnote w:type="continuationSeparator" w:id="1">
    <w:p w:rsidR="006A1ECF" w:rsidRPr="00726873" w:rsidRDefault="006A1ECF" w:rsidP="00C90081">
      <w:pPr>
        <w:ind w:firstLine="640"/>
        <w:rPr>
          <w:rFonts w:ascii="Times New Roman" w:eastAsia="宋体" w:hAnsi="Times New Roman"/>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4A26C9"/>
    <w:multiLevelType w:val="multilevel"/>
    <w:tmpl w:val="654A26C9"/>
    <w:lvl w:ilvl="0">
      <w:start w:val="1"/>
      <w:numFmt w:val="none"/>
      <w:pStyle w:val="2"/>
      <w:lvlText w:val="──"/>
      <w:lvlJc w:val="left"/>
      <w:pPr>
        <w:ind w:left="851" w:firstLine="0"/>
      </w:pPr>
      <w:rPr>
        <w:rFonts w:ascii="宋体" w:eastAsia="宋体" w:hAnsi="宋体"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jVlMDI1YmFjY2EzMjYxYzNjODJiZWNmN2MxZGZiOWEifQ=="/>
  </w:docVars>
  <w:rsids>
    <w:rsidRoot w:val="003B3BB7"/>
    <w:rsid w:val="00004062"/>
    <w:rsid w:val="00006EA4"/>
    <w:rsid w:val="00012649"/>
    <w:rsid w:val="000378ED"/>
    <w:rsid w:val="000409E5"/>
    <w:rsid w:val="000410E2"/>
    <w:rsid w:val="00045C04"/>
    <w:rsid w:val="00090EDB"/>
    <w:rsid w:val="000A3D9F"/>
    <w:rsid w:val="000F1043"/>
    <w:rsid w:val="000F52BC"/>
    <w:rsid w:val="00100249"/>
    <w:rsid w:val="00110A01"/>
    <w:rsid w:val="00153983"/>
    <w:rsid w:val="001604C7"/>
    <w:rsid w:val="00167440"/>
    <w:rsid w:val="0019141B"/>
    <w:rsid w:val="0019313B"/>
    <w:rsid w:val="00193EFE"/>
    <w:rsid w:val="001B6647"/>
    <w:rsid w:val="001C78B8"/>
    <w:rsid w:val="001D2875"/>
    <w:rsid w:val="00206683"/>
    <w:rsid w:val="002361F7"/>
    <w:rsid w:val="0027222C"/>
    <w:rsid w:val="002A6D5B"/>
    <w:rsid w:val="002C54B8"/>
    <w:rsid w:val="002E1D2F"/>
    <w:rsid w:val="00323880"/>
    <w:rsid w:val="00330585"/>
    <w:rsid w:val="00336EA5"/>
    <w:rsid w:val="003510DB"/>
    <w:rsid w:val="003538D0"/>
    <w:rsid w:val="003602EC"/>
    <w:rsid w:val="003B3BB7"/>
    <w:rsid w:val="003D0DFC"/>
    <w:rsid w:val="00403EB3"/>
    <w:rsid w:val="00411E32"/>
    <w:rsid w:val="00420A1E"/>
    <w:rsid w:val="00427B03"/>
    <w:rsid w:val="004459D2"/>
    <w:rsid w:val="00454CD4"/>
    <w:rsid w:val="00465846"/>
    <w:rsid w:val="00482D6D"/>
    <w:rsid w:val="00505DDF"/>
    <w:rsid w:val="0053539A"/>
    <w:rsid w:val="00553AC6"/>
    <w:rsid w:val="005541BB"/>
    <w:rsid w:val="005812F4"/>
    <w:rsid w:val="005D682C"/>
    <w:rsid w:val="005D79E5"/>
    <w:rsid w:val="005E282D"/>
    <w:rsid w:val="005E5CF2"/>
    <w:rsid w:val="0062501B"/>
    <w:rsid w:val="0065541E"/>
    <w:rsid w:val="0066001F"/>
    <w:rsid w:val="00664DE4"/>
    <w:rsid w:val="0068573A"/>
    <w:rsid w:val="006A1ECF"/>
    <w:rsid w:val="006B4543"/>
    <w:rsid w:val="006C5868"/>
    <w:rsid w:val="006D79B4"/>
    <w:rsid w:val="006E6484"/>
    <w:rsid w:val="006F012E"/>
    <w:rsid w:val="007074D7"/>
    <w:rsid w:val="007508BE"/>
    <w:rsid w:val="0076505A"/>
    <w:rsid w:val="007850AB"/>
    <w:rsid w:val="0079025F"/>
    <w:rsid w:val="00793F43"/>
    <w:rsid w:val="00797923"/>
    <w:rsid w:val="007A1862"/>
    <w:rsid w:val="007F1208"/>
    <w:rsid w:val="0082411A"/>
    <w:rsid w:val="00845A3E"/>
    <w:rsid w:val="00870D5A"/>
    <w:rsid w:val="00873915"/>
    <w:rsid w:val="00873FC9"/>
    <w:rsid w:val="00875A1A"/>
    <w:rsid w:val="00885B14"/>
    <w:rsid w:val="008C0615"/>
    <w:rsid w:val="008D47AB"/>
    <w:rsid w:val="009200A1"/>
    <w:rsid w:val="009A2C9D"/>
    <w:rsid w:val="009B40B2"/>
    <w:rsid w:val="009B4932"/>
    <w:rsid w:val="009C392D"/>
    <w:rsid w:val="009F7F78"/>
    <w:rsid w:val="00A010C3"/>
    <w:rsid w:val="00A45E11"/>
    <w:rsid w:val="00A859E6"/>
    <w:rsid w:val="00A92C44"/>
    <w:rsid w:val="00AB2567"/>
    <w:rsid w:val="00AC4F51"/>
    <w:rsid w:val="00AD0A33"/>
    <w:rsid w:val="00AE1092"/>
    <w:rsid w:val="00AF5A03"/>
    <w:rsid w:val="00B247B8"/>
    <w:rsid w:val="00B544B3"/>
    <w:rsid w:val="00B551E7"/>
    <w:rsid w:val="00B60A43"/>
    <w:rsid w:val="00B87BAE"/>
    <w:rsid w:val="00BB652D"/>
    <w:rsid w:val="00BC66A4"/>
    <w:rsid w:val="00BC75B0"/>
    <w:rsid w:val="00BD00A5"/>
    <w:rsid w:val="00BD578A"/>
    <w:rsid w:val="00BE2D7B"/>
    <w:rsid w:val="00C01A92"/>
    <w:rsid w:val="00C13F0F"/>
    <w:rsid w:val="00C449B7"/>
    <w:rsid w:val="00C53A8A"/>
    <w:rsid w:val="00C747C9"/>
    <w:rsid w:val="00C90081"/>
    <w:rsid w:val="00CA12A1"/>
    <w:rsid w:val="00CC4B7F"/>
    <w:rsid w:val="00CD0719"/>
    <w:rsid w:val="00CD647B"/>
    <w:rsid w:val="00CE636B"/>
    <w:rsid w:val="00CE7CE9"/>
    <w:rsid w:val="00D14503"/>
    <w:rsid w:val="00D31521"/>
    <w:rsid w:val="00D3327E"/>
    <w:rsid w:val="00D67A27"/>
    <w:rsid w:val="00D818E6"/>
    <w:rsid w:val="00D838AA"/>
    <w:rsid w:val="00D9464C"/>
    <w:rsid w:val="00DC770C"/>
    <w:rsid w:val="00DD12D0"/>
    <w:rsid w:val="00DE4FD3"/>
    <w:rsid w:val="00E03DC7"/>
    <w:rsid w:val="00E17E98"/>
    <w:rsid w:val="00E373E0"/>
    <w:rsid w:val="00E7640B"/>
    <w:rsid w:val="00E90B60"/>
    <w:rsid w:val="00E91996"/>
    <w:rsid w:val="00EE33D0"/>
    <w:rsid w:val="00F31118"/>
    <w:rsid w:val="00F3352F"/>
    <w:rsid w:val="00F75B78"/>
    <w:rsid w:val="00F80E47"/>
    <w:rsid w:val="00F8609F"/>
    <w:rsid w:val="00F87614"/>
    <w:rsid w:val="00FA3B1B"/>
    <w:rsid w:val="00FB3C58"/>
    <w:rsid w:val="00FC5834"/>
    <w:rsid w:val="00FD6E69"/>
    <w:rsid w:val="00FD77BC"/>
    <w:rsid w:val="00FF7D8F"/>
    <w:rsid w:val="191F437C"/>
    <w:rsid w:val="689A01B7"/>
    <w:rsid w:val="6A4570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39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53539A"/>
    <w:pPr>
      <w:tabs>
        <w:tab w:val="center" w:pos="4153"/>
        <w:tab w:val="right" w:pos="8306"/>
      </w:tabs>
      <w:snapToGrid w:val="0"/>
      <w:jc w:val="left"/>
    </w:pPr>
    <w:rPr>
      <w:sz w:val="18"/>
      <w:szCs w:val="18"/>
    </w:rPr>
  </w:style>
  <w:style w:type="paragraph" w:styleId="a4">
    <w:name w:val="header"/>
    <w:basedOn w:val="a"/>
    <w:link w:val="Char0"/>
    <w:uiPriority w:val="99"/>
    <w:unhideWhenUsed/>
    <w:rsid w:val="0053539A"/>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53539A"/>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qFormat/>
    <w:rsid w:val="0053539A"/>
    <w:rPr>
      <w:color w:val="0000FF"/>
      <w:u w:val="single"/>
    </w:rPr>
  </w:style>
  <w:style w:type="character" w:customStyle="1" w:styleId="Char0">
    <w:name w:val="页眉 Char"/>
    <w:basedOn w:val="a0"/>
    <w:link w:val="a4"/>
    <w:uiPriority w:val="99"/>
    <w:qFormat/>
    <w:rsid w:val="0053539A"/>
    <w:rPr>
      <w:sz w:val="18"/>
      <w:szCs w:val="18"/>
    </w:rPr>
  </w:style>
  <w:style w:type="character" w:customStyle="1" w:styleId="Char">
    <w:name w:val="页脚 Char"/>
    <w:basedOn w:val="a0"/>
    <w:link w:val="a3"/>
    <w:uiPriority w:val="99"/>
    <w:qFormat/>
    <w:rsid w:val="0053539A"/>
    <w:rPr>
      <w:sz w:val="18"/>
      <w:szCs w:val="18"/>
    </w:rPr>
  </w:style>
  <w:style w:type="paragraph" w:styleId="a7">
    <w:name w:val="List Paragraph"/>
    <w:basedOn w:val="a"/>
    <w:uiPriority w:val="34"/>
    <w:qFormat/>
    <w:rsid w:val="0053539A"/>
    <w:pPr>
      <w:ind w:firstLineChars="200" w:firstLine="420"/>
    </w:pPr>
  </w:style>
  <w:style w:type="character" w:customStyle="1" w:styleId="Char1">
    <w:name w:val="规则正文 Char"/>
    <w:link w:val="a8"/>
    <w:qFormat/>
    <w:rsid w:val="0053539A"/>
    <w:rPr>
      <w:rFonts w:ascii="宋体" w:hAnsi="宋体"/>
      <w:szCs w:val="21"/>
    </w:rPr>
  </w:style>
  <w:style w:type="paragraph" w:customStyle="1" w:styleId="a8">
    <w:name w:val="规则正文"/>
    <w:basedOn w:val="a"/>
    <w:link w:val="Char1"/>
    <w:qFormat/>
    <w:rsid w:val="0053539A"/>
    <w:pPr>
      <w:widowControl/>
      <w:spacing w:line="360" w:lineRule="auto"/>
      <w:ind w:firstLineChars="200" w:firstLine="200"/>
    </w:pPr>
    <w:rPr>
      <w:rFonts w:ascii="宋体" w:hAnsi="宋体"/>
      <w:szCs w:val="21"/>
    </w:rPr>
  </w:style>
  <w:style w:type="paragraph" w:customStyle="1" w:styleId="2">
    <w:name w:val="标准文件_一级项2"/>
    <w:basedOn w:val="a"/>
    <w:qFormat/>
    <w:rsid w:val="0053539A"/>
    <w:pPr>
      <w:widowControl/>
      <w:numPr>
        <w:numId w:val="1"/>
      </w:numPr>
      <w:autoSpaceDE w:val="0"/>
      <w:autoSpaceDN w:val="0"/>
      <w:spacing w:line="300" w:lineRule="exact"/>
    </w:pPr>
    <w:rPr>
      <w:rFonts w:ascii="Times New Roman" w:eastAsia="宋体" w:hAnsi="Times New Roman" w:cs="Times New Roman"/>
      <w:kern w:val="0"/>
      <w:szCs w:val="20"/>
    </w:rPr>
  </w:style>
  <w:style w:type="paragraph" w:styleId="a9">
    <w:name w:val="Balloon Text"/>
    <w:basedOn w:val="a"/>
    <w:link w:val="Char2"/>
    <w:uiPriority w:val="99"/>
    <w:semiHidden/>
    <w:unhideWhenUsed/>
    <w:rsid w:val="00323880"/>
    <w:rPr>
      <w:sz w:val="18"/>
      <w:szCs w:val="18"/>
    </w:rPr>
  </w:style>
  <w:style w:type="character" w:customStyle="1" w:styleId="Char2">
    <w:name w:val="批注框文本 Char"/>
    <w:basedOn w:val="a0"/>
    <w:link w:val="a9"/>
    <w:uiPriority w:val="99"/>
    <w:semiHidden/>
    <w:rsid w:val="0032388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7</Pages>
  <Words>336</Words>
  <Characters>1917</Characters>
  <Application>Microsoft Office Word</Application>
  <DocSecurity>0</DocSecurity>
  <Lines>15</Lines>
  <Paragraphs>4</Paragraphs>
  <ScaleCrop>false</ScaleCrop>
  <Company>P R C</Company>
  <LinksUpToDate>false</LinksUpToDate>
  <CharactersWithSpaces>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jiang coco</dc:creator>
  <cp:lastModifiedBy>李昆</cp:lastModifiedBy>
  <cp:revision>117</cp:revision>
  <cp:lastPrinted>2023-03-21T03:09:00Z</cp:lastPrinted>
  <dcterms:created xsi:type="dcterms:W3CDTF">2022-08-23T00:53:00Z</dcterms:created>
  <dcterms:modified xsi:type="dcterms:W3CDTF">2023-03-21T03:10:00Z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DDDA1D9F0BF5413388B8219C8444B636</vt:lpwstr>
  </property>
</Properties>
</file>