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90" w:lineRule="exact"/>
        <w:jc w:val="center"/>
        <w:rPr>
          <w:rFonts w:ascii="华文中宋" w:hAnsi="华文中宋" w:eastAsia="华文中宋"/>
          <w:b/>
          <w:sz w:val="40"/>
          <w:szCs w:val="36"/>
        </w:r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山西省2022年度农业产业化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省级示范联合体名单</w:t>
      </w:r>
    </w:p>
    <w:p>
      <w:pPr>
        <w:spacing w:before="240" w:beforeLines="100" w:after="240" w:afterLines="100" w:line="59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（51家）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太原市（4家）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1.山西大丰杂粮产业化联合体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（牵头企业：山西大丰种业有限公司）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2.太原优鲜多歌农产品精深加工产业化联合体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（牵头企业：太原市优鲜多歌供应链有限公司）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3.山西汾东杂粮农业产业化联合体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（牵头企业：山西汾东杂粮股份有限公司）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4.山西国新晋药道地药材产业化联合体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（牵头企业：山西国新晋药集团道地药材经营有限公司）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大同市（6家）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1.云冈区华建农产品加工联合体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（牵头企业：大同市华建油脂有限责任公司）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2.阳高县中驰发展产业化联合体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（牵头企业：阳高县中驰发展有限责任公司）</w:t>
      </w:r>
    </w:p>
    <w:p>
      <w:pPr>
        <w:spacing w:line="60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3.大同三利集团农业产业化联合体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（牵头企业：大同三利集团农业有限公司）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4.山西宜发同诚农业产业化联合体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（牵头企业：山西宜发同诚农业发展有限公司）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5.天镇县京利农业科技发展有限公司农业产业化省级示范联合体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（牵头企业：天镇县京利农业科技发展有限公司）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6.山西雁门古道沙棘产业联合体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（牵头企业：山西雁门古道生物科技股份有限公司）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朔州市（5家）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1.山西龙首山饲料牧草产业发展联合体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（牵头企业：山西龙首山饲料有限公司）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2.海北头乡肉羊养殖农业产业化联合体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（牵头企业：山西羴土肥业有限责任公司）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3.朔州市宏远农牧产业化联合体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（牵头企业：朔州市宏远农牧有限公司）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4.怀仁新龍羔羊食品现代农业产业发展联合体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（牵头企业：怀仁新龍羔羊食品有限责任公司）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5.山西长良农业产业化联合体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（牵头企业：山西长良农业科技股份有限公司）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忻州市（3家）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1.宁武县锦绣大象产业化联合体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（牵头企业：宁武县新大象养殖有限公司）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2.代县牧原种养一体农业产业化联合体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（牵头企业：山西省代县牧原农牧有限公司）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3.河曲县锦绣大象产业化联合体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（牵头企业：河曲县新大象养殖有限公司）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阳泉市（4家）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1.山西丛惠杂粮农业产业化联合体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（牵头企业：山西丛惠农业科技有限公司）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2.山西佳珍杂粮农业产业化联合体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（牵头企业：山西佳珍粮业有限公司）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3.平定华亿生猪农业产业化联合体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（牵头企业：平定华亿现代农牧有限公司）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4.平定县乾丰蛋鸡农业产业化联合体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（牵头企业：平定县乾丰养殖有限公司）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吕梁市（5家）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1.山西汾都香杂粮产业化联合体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（牵头企业：山西汾都香农业开发股份有限公司）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2.文水县晋科生物蛋鸡产业化联合体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（牵头企业：文水县晋科生物生态发展有限公司）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3.兴县晋绥黄河湾杂粮产业联合体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（牵头企业：兴县晋绥黄河湾农业开发有限公司）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4.文水县蔬菜产业联合体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（牵头企业：山西浩田农业发展有限公司）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5.兴县蔡家崖红土地杂粮产业联合体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（牵头企业：山西吕梁市兴县蔡家崖红土地农业科技发展有限公司）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晋中市（5家）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1.山西国泰中药农业产业化加工联合体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（牵头企业：山西国泰中药股份有限公司）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2.山西鸡妈妈养殖有限公司农业产业化联合体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（牵头企业：山西鸡妈妈养殖有限公司）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3.山西顺天和牧业有限公司农业产业化联合体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（牵头企业：山西顺天和牧业有限公司）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4.祁县明黎源果业有限公司农业产业化联合体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（牵头企业：祁县明黎源果业有限公司）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5.山西农高区番茄产业联合体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（牵头企业：山西田森杜氏番茄科技有限公司）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长治市（5家）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1.平顺县麦丰农业蔬菜产业化联合体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（牵头企业：平顺县麦丰农业电子商务有限公司）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2.武乡县大象惠农养殖有限公司肉鸡产业联合体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（牵头企业：武乡县大象惠农养殖有限公司）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3.山西天下襄农业科技开发有限公司襄垣手工挂面农业产业化联合体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（牵头企业：山西天下襄农业科技开发有限公司）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4.山西北方水城科技有限公司沁州黑杂粮产业化联合体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（牵头企业：山西北方水城科技有限公司）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5.沁县吴阁老土特产有限公司沁州黄小米产业化联合体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（牵头企业：沁县吴阁老土特产有限公司）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晋城市（3家）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1.山西前和农工商甘薯种植产业化联合体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（牵头企业：山西前和农工商集团有限公司）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2.山西析城山农业产业化联合体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（牵头企业：山西析城山土特产开发股份有限公司）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3.沁水县舜晟香菇农业产业化联合体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（牵头企业：沁水县舜晟农业发展有限公司）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临汾市（5家）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1.翼城县增源粮食农业产业化联合体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（牵头企业：翼城县强劲面业股份有限公司）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2.山西翼城隆化小米农业产业化联合体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（牵头企业：翼城县隆化垣土特产品开发有限公司）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3.山西家和粮食农业产业化联合体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（牵头企业：襄汾县家和面业有限公司）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4.山西旺龙中药材全产业链联合体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（牵头企业：山西旺龙药业集团有限公司）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5.山西曲沃北董大蒜农业产业化联合体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（牵头企业：山西纳维轩农业科技有限公司）</w:t>
      </w:r>
    </w:p>
    <w:p>
      <w:pPr>
        <w:spacing w:line="59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运城市（6家）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1.芮城县丰海果业农业产业化联合体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（牵头企业：芮城县丰海果业有限公司）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2.山西马氏果品产业化联合体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（牵头企业：山西马氏农业科技股份有限公司）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3.永济市小麦产业链条联合体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（牵头企业：永济市鑫麦康面业股份有限公司）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4.山西集福畜牧农业产业化联合体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（牵头企业：山西集福食品有限公司）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5.山西华康药业农业产业化联合体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（牵头企业：山西华康药业股份有限公司）</w:t>
      </w:r>
    </w:p>
    <w:p>
      <w:pPr>
        <w:spacing w:line="59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6.山西汾河湾蔬菜农业产业化联合体</w:t>
      </w:r>
      <w:r>
        <w:rPr>
          <w:rFonts w:hint="eastAsia" w:ascii="楷体_GB2312" w:hAnsi="楷体_GB2312" w:eastAsia="楷体_GB2312" w:cs="楷体_GB2312"/>
          <w:sz w:val="32"/>
          <w:szCs w:val="32"/>
        </w:rPr>
        <w:t>（牵头企业：山西新绛县蔬菜产业发展有限公司）</w:t>
      </w:r>
    </w:p>
    <w:p>
      <w:pPr>
        <w:spacing w:line="590" w:lineRule="exact"/>
      </w:pPr>
    </w:p>
    <w:p>
      <w:pPr>
        <w:spacing w:line="590" w:lineRule="exact"/>
        <w:ind w:firstLine="1078" w:firstLineChars="337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9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9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right" w:pos="9070"/>
        </w:tabs>
        <w:spacing w:line="59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right" w:pos="9070"/>
        </w:tabs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tabs>
          <w:tab w:val="right" w:pos="9070"/>
        </w:tabs>
        <w:spacing w:line="59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7E686EF4"/>
    <w:rsid w:val="2C850463"/>
    <w:rsid w:val="46292F0A"/>
    <w:rsid w:val="7E6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1975</Words>
  <Characters>2030</Characters>
  <Lines>0</Lines>
  <Paragraphs>0</Paragraphs>
  <TotalTime>0</TotalTime>
  <ScaleCrop>false</ScaleCrop>
  <LinksUpToDate>false</LinksUpToDate>
  <CharactersWithSpaces>2030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2023-01-05T02:32:00Z</dcterms:created>
  <dc:creator>Administrator</dc:creator>
  <cp:lastModifiedBy>Administrator</cp:lastModifiedBy>
  <dcterms:modified xsi:type="dcterms:W3CDTF">2023-01-05T02:33:23Z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9F452D26204E418BAD814C915D4FECA1</vt:lpwstr>
  </property>
</Properties>
</file>