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ind w:firstLine="640" w:firstLineChars="200"/>
        <w:rPr>
          <w:rFonts w:ascii="方正仿宋_GBK" w:hAnsi="方正仿宋_GBK" w:eastAsia="方正仿宋_GBK" w:cs="方正仿宋_GBK"/>
          <w:color w:val="000000"/>
          <w:sz w:val="32"/>
          <w:szCs w:val="32"/>
        </w:rPr>
      </w:pPr>
      <w:r>
        <w:rPr>
          <w:rFonts w:hint="eastAsia" w:ascii="黑体" w:hAnsi="黑体" w:eastAsia="黑体" w:cs="方正仿宋_GBK"/>
          <w:color w:val="000000"/>
          <w:sz w:val="32"/>
          <w:szCs w:val="32"/>
        </w:rPr>
        <w:t>附件1</w:t>
      </w:r>
    </w:p>
    <w:p>
      <w:pPr>
        <w:spacing w:beforeLines="100"/>
        <w:jc w:val="center"/>
        <w:rPr>
          <w:rFonts w:ascii="方正小标宋简体" w:hAnsi="宋体" w:eastAsia="方正小标宋简体" w:cs="宋体"/>
          <w:bCs/>
          <w:color w:val="000000"/>
          <w:sz w:val="40"/>
          <w:szCs w:val="40"/>
        </w:rPr>
      </w:pPr>
      <w:r>
        <w:rPr>
          <w:rFonts w:hint="eastAsia" w:ascii="方正小标宋简体" w:hAnsi="宋体" w:eastAsia="方正小标宋简体" w:cs="宋体"/>
          <w:bCs/>
          <w:color w:val="000000"/>
          <w:sz w:val="40"/>
          <w:szCs w:val="40"/>
        </w:rPr>
        <w:t>申报省级农产品质量安全县创建试点单位</w:t>
      </w:r>
    </w:p>
    <w:p>
      <w:pPr>
        <w:spacing w:afterLines="50"/>
        <w:jc w:val="center"/>
        <w:rPr>
          <w:rFonts w:ascii="方正小标宋简体" w:hAnsi="宋体" w:eastAsia="方正小标宋简体" w:cs="宋体"/>
          <w:bCs/>
          <w:color w:val="000000"/>
          <w:sz w:val="40"/>
          <w:szCs w:val="40"/>
        </w:rPr>
      </w:pPr>
      <w:r>
        <w:rPr>
          <w:rFonts w:hint="eastAsia" w:ascii="方正小标宋简体" w:hAnsi="宋体" w:eastAsia="方正小标宋简体" w:cs="宋体"/>
          <w:bCs/>
          <w:color w:val="000000"/>
          <w:sz w:val="40"/>
          <w:szCs w:val="40"/>
        </w:rPr>
        <w:t>核实情况统计表</w:t>
      </w:r>
    </w:p>
    <w:p>
      <w:pPr>
        <w:spacing w:afterLines="50"/>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填报单位：ｘｘ市农业农村局（加盖公章）     推荐县（市、区）：</w:t>
      </w:r>
    </w:p>
    <w:tbl>
      <w:tblPr>
        <w:tblStyle w:val="2"/>
        <w:tblW w:w="9073" w:type="dxa"/>
        <w:tblInd w:w="-176" w:type="dxa"/>
        <w:tblLayout w:type="fixed"/>
        <w:tblCellMar>
          <w:top w:w="0" w:type="dxa"/>
          <w:left w:w="108" w:type="dxa"/>
          <w:bottom w:w="0" w:type="dxa"/>
          <w:right w:w="108" w:type="dxa"/>
        </w:tblCellMar>
      </w:tblPr>
      <w:tblGrid>
        <w:gridCol w:w="710"/>
        <w:gridCol w:w="7654"/>
        <w:gridCol w:w="709"/>
      </w:tblGrid>
      <w:tr>
        <w:tblPrEx>
          <w:tblCellMar>
            <w:top w:w="0" w:type="dxa"/>
            <w:left w:w="108" w:type="dxa"/>
            <w:bottom w:w="0" w:type="dxa"/>
            <w:right w:w="108" w:type="dxa"/>
          </w:tblCellMar>
        </w:tblPrEx>
        <w:trPr>
          <w:trHeight w:val="525"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序号</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核查内容</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结果</w:t>
            </w:r>
          </w:p>
        </w:tc>
      </w:tr>
      <w:tr>
        <w:tblPrEx>
          <w:tblCellMar>
            <w:top w:w="0" w:type="dxa"/>
            <w:left w:w="108" w:type="dxa"/>
            <w:bottom w:w="0" w:type="dxa"/>
            <w:right w:w="108" w:type="dxa"/>
          </w:tblCellMar>
        </w:tblPrEx>
        <w:trPr>
          <w:trHeight w:val="566"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农产品质量安全监管工作在县级人民政府绩效考核体系中所占权重是多少。</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467"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2</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农产品质量安全监管工作是否纳入本县国民经济和社会发展规划。</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523"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3</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县级农业部门是否制定并组织实施农产品质量安全监管年度工作计划。</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52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4</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农产品质量安全监管、检测、执法等各项工作经费列入财政预算分别是多少。</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112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5</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启动试行食用农产品合格证制度；试行食用农产品合格证制度的生产经营主体名录是否已经建立；对试行食用农产品合格证制度的生产经营主体告知率有多少；已经试行合格证制度的生产经营主体比例有多大。</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73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6</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对纳入监管名录的农产品生产经营主体及种养殖大户实施质量安全责任告知率有多大。</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7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7</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农产品生产企业或农民专业合作经济组织落实生产记录制度，严格执行禁限用农兽药管理、农兽药休药期（安全间隔期）等规定是否到位。</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82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8</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是否实行农药市场准入管理和建立生产经营主体监管名录，是否实行兽药、饲料及饲料添加剂市场准入管理和建立生产经营主体监管名录。</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69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9</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是否100%落实高毒农药定点经营、实名购买制度；是否推行兽药良好生产和经营规范，并对养殖环节自配料实施监管。</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75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10</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实施连锁、统购、配送等营销模式的农业投入品占当地农业投入品总量的比例达到多少。</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109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11</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每年对农业投入品生产经营和农产品生产、收购、储运、屠宰、批发、零售市场等重点环节开展执法检查出动人数是多少；对县域内主要生产基地、交易市场的投入品开展监督抽查和技术指导覆盖率有多大。</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168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12</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农产品质量安全监测范围是否覆盖所有农产品生产销售企业、农民专业合作经济组织、生产基地、种养殖大户和收购储运企业及批发、零售市场；2019年定性抽检农产品样品数量是多少，定量抽检农产品样品数量是多少；县域内农产品生产经营企业和农民专业合作经济组织落实产品</w:t>
            </w:r>
            <w:r>
              <w:rPr>
                <w:rFonts w:hint="eastAsia" w:cs="宋体" w:asciiTheme="minorEastAsia" w:hAnsiTheme="minorEastAsia" w:eastAsiaTheme="minorEastAsia"/>
                <w:sz w:val="20"/>
              </w:rPr>
              <w:t>自检制度或委托检验的比例有多大。</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67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13</w:t>
            </w:r>
          </w:p>
        </w:tc>
        <w:tc>
          <w:tcPr>
            <w:tcW w:w="76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是否建立辖区内风险产品名录；近两年经检测发现的不合格农产品数量有多少。</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72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14</w:t>
            </w:r>
          </w:p>
        </w:tc>
        <w:tc>
          <w:tcPr>
            <w:tcW w:w="7654" w:type="dxa"/>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每个乡镇全年定性检测农产品样品平均达到多少</w:t>
            </w:r>
            <w:r>
              <w:rPr>
                <w:rFonts w:hint="eastAsia" w:cs="宋体" w:asciiTheme="minorEastAsia" w:hAnsiTheme="minorEastAsia" w:eastAsiaTheme="minorEastAsia"/>
                <w:sz w:val="20"/>
              </w:rPr>
              <w:t>批次，最多的是多少，最少的是多少。</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437"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15</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是否建立线索发现和通报、案件协查、联合办案、大要案奖励等机制。</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543"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16</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有无农产品质量安全事件应急预案，是否健全突发事件快速反应机制。</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66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17</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对辖区主要农产品是否全面制定生产操作规程，在农民专业合作社、农业企业中的推广应用率达到多少。</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51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18</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是否开展蔬菜、水果、中药材标准园、畜禽养殖标准化示范场建设。</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1003"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19</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是否建立健全认证监管和补贴奖励机制，无公害农产品、绿色食品、有机农产品、地理标志农产品、良好农业规范等获证产品占当地食用农产品生产总量或面积的比重达到多少。</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4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20</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县农业农村部门农产品质量安全监管机构实有人数是多少。</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21</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是否推进乡镇网格化监管，乡镇和村级质量安全监管员队伍覆盖率有多大。</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75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22</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农业执法机构实有多少人，是否将农产品质量安全执法纳入农业综合执法主要职能。</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3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23</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实施县、乡、村三级监管人员专门培训率是多少。</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54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24</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是否推行社会共治，发挥行业协会和认证机构作用，建立举报奖励制度。</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677"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25</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县域内农业生产经营主体（企业、合作社、家庭农场、种养大户）纳入追溯平台的比例是多少。</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552"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26</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是否建立生产经营者诚信档案和推行“黑名单”制度。</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1126"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27</w:t>
            </w:r>
          </w:p>
        </w:tc>
        <w:tc>
          <w:tcPr>
            <w:tcW w:w="7654"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本县生产销售的蔬菜、水果等种植业产品中禁用农药、畜产品中“瘦肉精”、水产品中孔雀石绿、硝基呋喃等禁用药物的监测合格率达到多少。</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0"/>
              </w:rPr>
            </w:pP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备注</w:t>
            </w:r>
          </w:p>
        </w:tc>
        <w:tc>
          <w:tcPr>
            <w:tcW w:w="8363" w:type="dxa"/>
            <w:gridSpan w:val="2"/>
            <w:tcBorders>
              <w:top w:val="single" w:color="auto" w:sz="4" w:space="0"/>
              <w:left w:val="nil"/>
              <w:bottom w:val="single" w:color="auto" w:sz="4" w:space="0"/>
              <w:right w:val="single" w:color="000000" w:sz="4" w:space="0"/>
            </w:tcBorders>
            <w:shd w:val="clear" w:color="auto" w:fill="auto"/>
            <w:vAlign w:val="center"/>
          </w:tcPr>
          <w:p>
            <w:pPr>
              <w:rPr>
                <w:rFonts w:cs="宋体" w:asciiTheme="minorEastAsia" w:hAnsiTheme="minorEastAsia" w:eastAsiaTheme="minorEastAsia"/>
                <w:color w:val="000000"/>
                <w:sz w:val="20"/>
              </w:rPr>
            </w:pPr>
            <w:r>
              <w:rPr>
                <w:rFonts w:cs="宋体" w:asciiTheme="minorEastAsia" w:hAnsiTheme="minorEastAsia" w:eastAsiaTheme="minorEastAsia"/>
                <w:color w:val="000000"/>
                <w:sz w:val="20"/>
              </w:rPr>
              <w:t>1.</w:t>
            </w:r>
            <w:r>
              <w:rPr>
                <w:rFonts w:hint="eastAsia" w:cs="宋体" w:asciiTheme="minorEastAsia" w:hAnsiTheme="minorEastAsia" w:eastAsiaTheme="minorEastAsia"/>
                <w:color w:val="000000"/>
                <w:sz w:val="20"/>
              </w:rPr>
              <w:t>此表由各市农业部门组成的核验组填写，并加盖单位公章；</w:t>
            </w:r>
          </w:p>
          <w:p>
            <w:pPr>
              <w:rPr>
                <w:rFonts w:cs="宋体" w:asciiTheme="minorEastAsia" w:hAnsiTheme="minorEastAsia" w:eastAsiaTheme="minorEastAsia"/>
                <w:color w:val="000000"/>
                <w:sz w:val="20"/>
              </w:rPr>
            </w:pPr>
            <w:r>
              <w:rPr>
                <w:rFonts w:cs="宋体" w:asciiTheme="minorEastAsia" w:hAnsiTheme="minorEastAsia" w:eastAsiaTheme="minorEastAsia"/>
                <w:color w:val="000000"/>
                <w:sz w:val="20"/>
              </w:rPr>
              <w:t>2.</w:t>
            </w:r>
            <w:r>
              <w:rPr>
                <w:rFonts w:hint="eastAsia" w:cs="宋体" w:asciiTheme="minorEastAsia" w:hAnsiTheme="minorEastAsia" w:eastAsiaTheme="minorEastAsia"/>
                <w:color w:val="000000"/>
                <w:sz w:val="20"/>
              </w:rPr>
              <w:t>考评结果如在表格中填写不下，可附页说明。</w:t>
            </w:r>
          </w:p>
        </w:tc>
      </w:tr>
    </w:tbl>
    <w:p/>
    <w:p>
      <w:pPr>
        <w:rPr>
          <w:rFonts w:ascii="华文仿宋" w:hAnsi="华文仿宋" w:eastAsia="华文仿宋"/>
          <w:sz w:val="32"/>
          <w:szCs w:val="32"/>
        </w:rPr>
      </w:pPr>
    </w:p>
    <w:p>
      <w:pPr>
        <w:rPr>
          <w:rFonts w:ascii="华文仿宋" w:hAnsi="华文仿宋" w:eastAsia="华文仿宋"/>
          <w:sz w:val="32"/>
          <w:szCs w:val="32"/>
        </w:rPr>
      </w:pPr>
    </w:p>
    <w:p>
      <w:pPr>
        <w:rPr>
          <w:rFonts w:ascii="方正小标宋简体" w:hAnsi="宋体" w:eastAsia="方正小标宋简体" w:cs="宋体"/>
          <w:color w:val="000000"/>
        </w:rPr>
      </w:pPr>
    </w:p>
    <w:p>
      <w:pPr>
        <w:rPr>
          <w:rFonts w:ascii="方正小标宋简体" w:hAnsi="宋体" w:eastAsia="方正小标宋简体" w:cs="宋体"/>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NWUyZDZiYzdlZjc3M2I1YzMwZWEzNzNiYjM0NmUifQ=="/>
  </w:docVars>
  <w:rsids>
    <w:rsidRoot w:val="3BE41A1D"/>
    <w:rsid w:val="2C850463"/>
    <w:rsid w:val="3BE41A1D"/>
    <w:rsid w:val="4629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1410</Words>
  <Characters>1436</Characters>
  <Lines>0</Lines>
  <Paragraphs>0</Paragraphs>
  <TotalTime>0</TotalTime>
  <ScaleCrop>false</ScaleCrop>
  <LinksUpToDate>false</LinksUpToDate>
  <CharactersWithSpaces>1441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2022-12-22T05:53:00Z</dcterms:created>
  <dc:creator>Administrator</dc:creator>
  <cp:lastModifiedBy>Administrator</cp:lastModifiedBy>
  <dcterms:modified xsi:type="dcterms:W3CDTF">2022-12-22T05:53:58Z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C9BEF4B28F4946329F393F7E48369B57</vt:lpwstr>
  </property>
</Properties>
</file>