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>附件：</w:t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222222"/>
          <w:spacing w:val="0"/>
          <w:sz w:val="32"/>
          <w:szCs w:val="32"/>
          <w:u w:val="none"/>
        </w:rPr>
        <w:t>符合20</w:t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222222"/>
          <w:spacing w:val="0"/>
          <w:sz w:val="32"/>
          <w:szCs w:val="32"/>
          <w:u w:val="none"/>
          <w:lang w:val="en-US" w:eastAsia="zh-CN"/>
        </w:rPr>
        <w:t>22</w:t>
      </w:r>
      <w:r>
        <w:rPr>
          <w:rStyle w:val="4"/>
          <w:rFonts w:hint="eastAsia" w:ascii="仿宋_GB2312" w:hAnsi="仿宋_GB2312" w:eastAsia="仿宋_GB2312" w:cs="仿宋_GB2312"/>
          <w:i w:val="0"/>
          <w:iCs w:val="0"/>
          <w:caps w:val="0"/>
          <w:smallCaps w:val="0"/>
          <w:color w:val="222222"/>
          <w:spacing w:val="0"/>
          <w:sz w:val="32"/>
          <w:szCs w:val="32"/>
          <w:u w:val="none"/>
        </w:rPr>
        <w:t>年</w:t>
      </w:r>
      <w:r>
        <w:rPr>
          <w:rStyle w:val="4"/>
          <w:rFonts w:hint="eastAsia" w:hAnsi="仿宋_GB2312" w:cs="仿宋_GB2312"/>
          <w:i w:val="0"/>
          <w:iCs w:val="0"/>
          <w:caps w:val="0"/>
          <w:smallCaps w:val="0"/>
          <w:color w:val="222222"/>
          <w:spacing w:val="0"/>
          <w:sz w:val="32"/>
          <w:szCs w:val="32"/>
          <w:u w:val="none"/>
          <w:lang w:eastAsia="zh-CN"/>
        </w:rPr>
        <w:t>科技创新奖励政策的拟奖励单位名单</w:t>
      </w:r>
    </w:p>
    <w:p>
      <w:pPr>
        <w:jc w:val="center"/>
        <w:rPr>
          <w:rFonts w:hint="eastAsia" w:asci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jc w:val="center"/>
        <w:rPr>
          <w:rFonts w:hint="eastAsia" w:asci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2021年高新技术企业培育指标符合条件的</w:t>
      </w:r>
    </w:p>
    <w:p>
      <w:pPr>
        <w:jc w:val="center"/>
        <w:rPr>
          <w:rFonts w:hint="eastAsia" w:asci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入库企业拟奖励名单</w:t>
      </w:r>
    </w:p>
    <w:tbl>
      <w:tblPr>
        <w:tblStyle w:val="2"/>
        <w:tblpPr w:leftFromText="180" w:rightFromText="180" w:vertAnchor="text" w:horzAnchor="page" w:tblpXSpec="center" w:tblpY="465"/>
        <w:tblOverlap w:val="never"/>
        <w:tblW w:w="829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5364"/>
        <w:gridCol w:w="172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592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入库企业名称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县（市、区）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山西小脚印新媒体电商科技有限公司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忻州开发区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山西智创药研科技有限公司</w:t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忻州长城钨钼股份有限公司</w:t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山西欣海传媒网络科技有限公司</w:t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山西雅辰科技有限公司</w:t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山西亿客淘电子科技有限公司</w:t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山西欧立德环保科技有限公司</w:t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山西天地恩泽科技有限公司</w:t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北纬三十八度集成电路制造有限公司</w:t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山西华晶恒基新材料有限公司</w:t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忻州市乐民农业科技有限公司</w:t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山西天之育科技有限公司</w:t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山西康益晟科技有限公司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忻府区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忻州网信科技有限公司</w:t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山西环冠重工集团有限公司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定襄县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山西源盛铸锻实业有限公司</w:t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山西管家营法兰锻造集团有限公司</w:t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  <w:r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山西恒跃锻造有限公司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定襄县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定襄县宇特法兰有限公司</w:t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山西冠力法兰有限公司</w:t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山西金瑞高压环件有限公司</w:t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山西中盈万维耐磨材料有限公司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原平市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山西澳华工矿山支护科技有限公司</w:t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国家电投集团繁峙云雾峪风电有限公司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繁峙县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宁武智库科技有限公司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宁武县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山西华青藜麦产品开发有限公司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静乐县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神池县合什得绿色生态开发有限公司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神池县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  <w:r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神池县新润食品有限公司</w:t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神池县东远包装开发科技有限责任公司</w:t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五寨县绿谷农业科技有限公司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五寨县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山西宋家沟功能食品有限公司</w:t>
            </w:r>
          </w:p>
        </w:tc>
        <w:tc>
          <w:tcPr>
            <w:tcW w:w="172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岢岚县</w:t>
            </w: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山西岢岚芦峰食品有限公司</w:t>
            </w:r>
          </w:p>
        </w:tc>
        <w:tc>
          <w:tcPr>
            <w:tcW w:w="1728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2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  <w:r>
              <w:rPr>
                <w:rFonts w:hint="eastAsia" w:hAnsi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53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河曲兴农科技开发有限责任公司</w:t>
            </w:r>
          </w:p>
        </w:tc>
        <w:tc>
          <w:tcPr>
            <w:tcW w:w="1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  <w:szCs w:val="24"/>
                <w:vertAlign w:val="baseline"/>
                <w:lang w:val="en-US" w:eastAsia="zh-CN"/>
              </w:rPr>
              <w:t>河曲县</w:t>
            </w:r>
          </w:p>
        </w:tc>
      </w:tr>
    </w:tbl>
    <w:tbl>
      <w:tblPr>
        <w:tblStyle w:val="2"/>
        <w:tblpPr w:leftFromText="180" w:rightFromText="180" w:vertAnchor="text" w:horzAnchor="page" w:tblpX="1994" w:tblpY="384"/>
        <w:tblOverlap w:val="never"/>
        <w:tblW w:w="824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125"/>
        <w:gridCol w:w="3348"/>
        <w:gridCol w:w="1255"/>
        <w:gridCol w:w="1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8" w:hRule="atLeast"/>
        </w:trPr>
        <w:tc>
          <w:tcPr>
            <w:tcW w:w="82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2021年获得山西省科学技术奖配套拟奖励名单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获奖类别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获奖单位或个人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县（市、区）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获奖等级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11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科技进步奖</w:t>
            </w:r>
          </w:p>
        </w:tc>
        <w:tc>
          <w:tcPr>
            <w:tcW w:w="33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山西省农业科学院玉米</w:t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br w:type="textWrapping"/>
            </w: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研究所（优质白糯玉米新品种晋糯18号选育研究及应用）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市直</w:t>
            </w:r>
          </w:p>
        </w:tc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三等奖</w:t>
            </w:r>
          </w:p>
        </w:tc>
      </w:tr>
    </w:tbl>
    <w:p>
      <w:pPr>
        <w:rPr>
          <w:rFonts w:hint="eastAsia" w:asci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</w:p>
    <w:p>
      <w:pPr>
        <w:ind w:left="0"/>
        <w:jc w:val="center"/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ind w:left="0"/>
        <w:jc w:val="center"/>
        <w:rPr>
          <w:rFonts w:hint="eastAsia" w:asci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eastAsia="方正小标宋简体" w:cs="方正小标宋简体"/>
          <w:sz w:val="36"/>
          <w:szCs w:val="36"/>
          <w:lang w:val="en-US" w:eastAsia="zh-CN"/>
        </w:rPr>
        <w:t>2021年新认定的省级民营科技企业拟奖励名单</w:t>
      </w:r>
    </w:p>
    <w:tbl>
      <w:tblPr>
        <w:tblStyle w:val="2"/>
        <w:tblpPr w:leftFromText="180" w:rightFromText="180" w:vertAnchor="text" w:horzAnchor="page" w:tblpX="1946" w:tblpY="222"/>
        <w:tblOverlap w:val="never"/>
        <w:tblW w:w="819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5654"/>
        <w:gridCol w:w="15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省级民营科技企业名称</w:t>
            </w:r>
          </w:p>
        </w:tc>
        <w:tc>
          <w:tcPr>
            <w:tcW w:w="1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所在</w:t>
            </w: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br w:type="textWrapping"/>
            </w: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区域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山西晨辉锻压设备制造股份有限公司</w:t>
            </w:r>
          </w:p>
        </w:tc>
        <w:tc>
          <w:tcPr>
            <w:tcW w:w="1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忻府区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山西知行通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技术股份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山西亿客淘电子科技有限公司</w:t>
            </w:r>
          </w:p>
        </w:tc>
        <w:tc>
          <w:tcPr>
            <w:tcW w:w="1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忻州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山西九源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工程咨询股份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山西晋瑞源信息技术股份有限公司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格尔德贝克（山西）法兰管件有限公司</w:t>
            </w:r>
          </w:p>
        </w:tc>
        <w:tc>
          <w:tcPr>
            <w:tcW w:w="1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定襄县宇特法兰有限公司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8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山西众力法兰有限公司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山西神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宇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惠农科技有限公司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山西原平牧原农牧有限公司</w:t>
            </w:r>
          </w:p>
        </w:tc>
        <w:tc>
          <w:tcPr>
            <w:tcW w:w="1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原平市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山西盛闰禾农业科技有限公司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山西佳诚液压有限公司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山西山原鼓风机有限责任公司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山西海洁星环保设备有限公司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山西顾德宝丰重工机械有限公司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16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山西凯宁电气有限公司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17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五台县锦泰工艺制品有限公司</w:t>
            </w:r>
          </w:p>
        </w:tc>
        <w:tc>
          <w:tcPr>
            <w:tcW w:w="1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五台县科丰农牧业开发有限公司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19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山西五台山沙棘制品有限公司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山西省代县牧原农牧有限公司</w:t>
            </w:r>
          </w:p>
        </w:tc>
        <w:tc>
          <w:tcPr>
            <w:tcW w:w="1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21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代县威纳农牧科技发展有限公司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22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山西东创林业科技股份有限公司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23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山西四达酒类饮料有限</w:t>
            </w:r>
            <w:r>
              <w:rPr>
                <w:rFonts w:hint="eastAsia" w:hAnsi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责任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公司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24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山西暖洋洋科技有限公司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山西景坤大地农业科技有限公司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26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山西乡村味食品有限公司</w:t>
            </w:r>
          </w:p>
        </w:tc>
        <w:tc>
          <w:tcPr>
            <w:tcW w:w="1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宁武县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27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山西富鑫农业科技开发有限公司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28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静乐县衡达涌金物流园区有限公司</w:t>
            </w:r>
          </w:p>
        </w:tc>
        <w:tc>
          <w:tcPr>
            <w:tcW w:w="1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静乐县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29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静乐县静丰园生态农业综合开发有限公司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30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山西老农贡亚麻籽油开发股份有限公司</w:t>
            </w:r>
          </w:p>
        </w:tc>
        <w:tc>
          <w:tcPr>
            <w:tcW w:w="1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神池县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神池县海子园醋业有限公司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山西澳斯特绒毛有限公司</w:t>
            </w:r>
          </w:p>
        </w:tc>
        <w:tc>
          <w:tcPr>
            <w:tcW w:w="1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岢岚县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岢岚天盛缘玻璃微纤维科技有限公司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河曲县香山酒厂</w:t>
            </w:r>
          </w:p>
        </w:tc>
        <w:tc>
          <w:tcPr>
            <w:tcW w:w="158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9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35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河曲县四海进通一品农夫果品开发有限公司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36</w:t>
            </w:r>
          </w:p>
        </w:tc>
        <w:tc>
          <w:tcPr>
            <w:tcW w:w="56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山西河曲兴农科技股份有限公司</w:t>
            </w:r>
          </w:p>
        </w:tc>
        <w:tc>
          <w:tcPr>
            <w:tcW w:w="1585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37</w:t>
            </w:r>
          </w:p>
        </w:tc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山西鑫土地农林科技有限公司</w:t>
            </w:r>
          </w:p>
        </w:tc>
        <w:tc>
          <w:tcPr>
            <w:tcW w:w="15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保德县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38</w:t>
            </w:r>
          </w:p>
        </w:tc>
        <w:tc>
          <w:tcPr>
            <w:tcW w:w="5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山西中农富保醋业有限公司</w:t>
            </w:r>
          </w:p>
        </w:tc>
        <w:tc>
          <w:tcPr>
            <w:tcW w:w="15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96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5654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tbl>
      <w:tblPr>
        <w:tblStyle w:val="2"/>
        <w:tblpPr w:leftFromText="180" w:rightFromText="180" w:vertAnchor="text" w:horzAnchor="page" w:tblpX="2149" w:tblpY="814"/>
        <w:tblOverlap w:val="never"/>
        <w:tblW w:w="809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3451"/>
        <w:gridCol w:w="2562"/>
        <w:gridCol w:w="12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重点实验室名称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依托单位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县（市、区）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射频滤波器忻州市重点实验室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北纬三十八度集成电路制造有限公司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忻州开发区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作物病虫害监测与综合治理忻州市重点实验室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  <w:t>山西省农业科学院玉米研究所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市直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肿瘤病理忻州市重点实验室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忻州市人民医院</w:t>
            </w:r>
          </w:p>
        </w:tc>
        <w:tc>
          <w:tcPr>
            <w:tcW w:w="1266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繁峙县综合检验检测忻州市重点实验室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繁峙县综合检验检测中心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繁峙</w:t>
            </w:r>
            <w:r>
              <w:rPr>
                <w:rFonts w:hint="eastAsia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</w:trPr>
        <w:tc>
          <w:tcPr>
            <w:tcW w:w="8097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2021年认定新建的市级工程技术研究中心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拟奖励名单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3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工程技术研究中心名称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依托单位</w:t>
            </w:r>
          </w:p>
        </w:tc>
        <w:tc>
          <w:tcPr>
            <w:tcW w:w="1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县（市、区）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818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345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忻州市曦晟源沙棘食品工程技术研究中心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神池县曦晟源生物科技有限公司</w:t>
            </w:r>
          </w:p>
        </w:tc>
        <w:tc>
          <w:tcPr>
            <w:tcW w:w="1266" w:type="dxa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神池</w:t>
            </w:r>
            <w:r>
              <w:rPr>
                <w:rFonts w:hint="eastAsia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县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忻州市有机富硒杂粮产品工程技术研究中心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神池县福满园食品有限公司</w:t>
            </w:r>
          </w:p>
        </w:tc>
        <w:tc>
          <w:tcPr>
            <w:tcW w:w="12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忻州市富硒杂粮深加工技术研发工程技术研究中心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山西石鼓农业科技股份有限公司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原平</w:t>
            </w:r>
            <w:r>
              <w:rPr>
                <w:rFonts w:hint="eastAsia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忻州市绒山羊多胎品系良种选育工程技术研究中心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岢岚县晋岚绒山羊种羊场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岢岚</w:t>
            </w:r>
            <w:r>
              <w:rPr>
                <w:rFonts w:hint="eastAsia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34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忻州市道路功能材料工程技术研究中心</w:t>
            </w:r>
          </w:p>
        </w:tc>
        <w:tc>
          <w:tcPr>
            <w:tcW w:w="25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山西路桥第三工程有限公司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忻府区</w:t>
            </w:r>
          </w:p>
        </w:tc>
      </w:tr>
    </w:tbl>
    <w:p>
      <w:pPr>
        <w:keepNext w:val="0"/>
        <w:keepLines w:val="0"/>
        <w:widowControl/>
        <w:suppressLineNumbers w:val="0"/>
        <w:ind w:left="420"/>
        <w:jc w:val="center"/>
        <w:textAlignment w:val="center"/>
        <w:rPr>
          <w:rFonts w:hint="default" w:asci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方正小标宋简体" w:eastAsia="方正小标宋简体" w:cs="方正小标宋简体"/>
          <w:i w:val="0"/>
          <w:iCs w:val="0"/>
          <w:color w:val="000000"/>
          <w:kern w:val="0"/>
          <w:sz w:val="36"/>
          <w:szCs w:val="36"/>
          <w:u w:val="none"/>
          <w:lang w:val="en-US" w:eastAsia="zh-CN"/>
        </w:rPr>
        <w:t>2021年认定新建的市级重点实验室拟奖励名单</w:t>
      </w:r>
    </w:p>
    <w:tbl>
      <w:tblPr>
        <w:tblStyle w:val="2"/>
        <w:tblpPr w:leftFromText="180" w:rightFromText="180" w:vertAnchor="text" w:horzAnchor="page" w:tblpX="1919" w:tblpY="131"/>
        <w:tblOverlap w:val="never"/>
        <w:tblW w:w="851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6"/>
        <w:gridCol w:w="2415"/>
        <w:gridCol w:w="3705"/>
        <w:gridCol w:w="16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85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</w:p>
          <w:p>
            <w:pPr>
              <w:jc w:val="center"/>
              <w:rPr>
                <w:rFonts w:hint="eastAsia" w:asci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2021年新认定的市级众创空间拟奖励名单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众创空间名称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运营管理主体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县（市、区）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仁天云商众创空间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五台县仁天商贸有限公司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五台</w:t>
            </w:r>
            <w:r>
              <w:rPr>
                <w:rFonts w:hint="eastAsia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神池县合什得创业园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神池县合什得创业园绿色生态开发有限公司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神池</w:t>
            </w:r>
            <w:r>
              <w:rPr>
                <w:rFonts w:hint="eastAsia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财合德众创空间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山西财合德孵化园服务有限公司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繁峙</w:t>
            </w:r>
            <w:r>
              <w:rPr>
                <w:rFonts w:hint="eastAsia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24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岢岚县电子商务众创空间</w:t>
            </w:r>
          </w:p>
        </w:tc>
        <w:tc>
          <w:tcPr>
            <w:tcW w:w="3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岢岚大西地农业科技有限公司</w:t>
            </w:r>
          </w:p>
        </w:tc>
        <w:tc>
          <w:tcPr>
            <w:tcW w:w="16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岢岚</w:t>
            </w:r>
            <w:r>
              <w:rPr>
                <w:rFonts w:hint="eastAsia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县</w:t>
            </w:r>
          </w:p>
        </w:tc>
      </w:tr>
    </w:tbl>
    <w:p>
      <w:pPr>
        <w:jc w:val="both"/>
        <w:rPr>
          <w:rFonts w:hint="eastAsia" w:ascii="方正小标宋简体" w:eastAsia="方正小标宋简体" w:cs="方正小标宋简体"/>
          <w:b/>
          <w:bCs/>
          <w:sz w:val="28"/>
          <w:szCs w:val="28"/>
          <w:lang w:val="en-US" w:eastAsia="zh-CN"/>
        </w:rPr>
      </w:pPr>
    </w:p>
    <w:tbl>
      <w:tblPr>
        <w:tblStyle w:val="2"/>
        <w:tblpPr w:leftFromText="180" w:rightFromText="180" w:vertAnchor="text" w:horzAnchor="page" w:tblpX="2015" w:tblpY="-4585"/>
        <w:tblOverlap w:val="never"/>
        <w:tblW w:w="84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2520"/>
        <w:gridCol w:w="3660"/>
        <w:gridCol w:w="16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8" w:hRule="atLeast"/>
        </w:trPr>
        <w:tc>
          <w:tcPr>
            <w:tcW w:w="848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420"/>
              <w:jc w:val="center"/>
              <w:textAlignment w:val="center"/>
              <w:rPr>
                <w:rFonts w:hint="eastAsia" w:asci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420"/>
              <w:jc w:val="center"/>
              <w:textAlignment w:val="center"/>
              <w:rPr>
                <w:rFonts w:hint="eastAsia" w:asci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</w:p>
          <w:p>
            <w:pPr>
              <w:keepNext w:val="0"/>
              <w:keepLines w:val="0"/>
              <w:widowControl/>
              <w:suppressLineNumbers w:val="0"/>
              <w:ind w:left="420"/>
              <w:jc w:val="center"/>
              <w:textAlignment w:val="center"/>
              <w:rPr>
                <w:rFonts w:hint="eastAsia" w:asci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</w:pPr>
            <w:r>
              <w:rPr>
                <w:rFonts w:hint="eastAsia" w:ascii="方正小标宋简体" w:eastAsia="方正小标宋简体" w:cs="方正小标宋简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/>
              </w:rPr>
              <w:t>2021年新认定市级星创天地拟奖励名单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序号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星创天地名称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运营主体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县（市、区）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五寨正和堂星创天地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五寨县正和堂药材有限公司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五寨县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933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绿祥源红色引擎星创天地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岢岚县绿祥源生态农业有限公司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岢岚县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米小西星创天地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_GB2312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米小西农业科技有限公司</w:t>
            </w: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cs="仿宋_GB2312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忻府区</w:t>
            </w:r>
          </w:p>
        </w:tc>
      </w:tr>
    </w:tbl>
    <w:p>
      <w:pPr>
        <w:jc w:val="both"/>
        <w:rPr>
          <w:rFonts w:hint="eastAsia" w:ascii="方正小标宋简体" w:eastAsia="方正小标宋简体" w:cs="方正小标宋简体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eastAsia" w:ascii="方正小标宋简体" w:eastAsia="方正小标宋简体" w:cs="方正小标宋简体"/>
          <w:b/>
          <w:bCs/>
          <w:sz w:val="28"/>
          <w:szCs w:val="28"/>
          <w:lang w:val="en-US" w:eastAsia="zh-CN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swiss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FB6892"/>
    <w:rsid w:val="1DBF1B9F"/>
    <w:rsid w:val="3FFB6892"/>
    <w:rsid w:val="7F79FF36"/>
    <w:rsid w:val="B652491F"/>
    <w:rsid w:val="F7DB8981"/>
    <w:rsid w:val="FCFDA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宋体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Office_11.8.2.10125_F1E327BC-269C-435d-A152-05C5408002CA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2022-10-16T17:27:00Z</dcterms:created>
  <dc:creator>kylin</dc:creator>
  <cp:lastModifiedBy>kylin</cp:lastModifiedBy>
  <cp:lastPrinted>2022-10-17T09:46:14Z</cp:lastPrinted>
  <dcterms:modified xsi:type="dcterms:W3CDTF">2022-10-17T10:21:37Z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</Properties>
</file>