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关于征集山西省禁化武履约专家的通知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市工信局、省直有关部门、省属大型国有企业、中央驻晋单位、科研机构、高等院校组织人事部门：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发挥专家的咨询作用，提高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禁化武履约工作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科学性和精准性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禁化武履约工作不断提升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对原山西省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禁化武履约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专家库进行充实调整，请贵单位予以大力支持，推荐专家若干名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具体事项如下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征集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专家</w:t>
      </w:r>
      <w:r>
        <w:rPr>
          <w:rFonts w:hint="eastAsia" w:ascii="楷体" w:hAnsi="楷体" w:eastAsia="楷体" w:cs="楷体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遵守国家宪法和法律，具备良好的职业道德。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2.认真履职，公道正派，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工作责任心强，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关注我省禁化武履约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能够客观、公正、实事求是地开展各项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有足够的时间和精力完成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专家委员会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的各项工作；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身体健康，年龄原则上不超过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受到党纪政纪处分的，在处分期间不得作为入库人选；不存在学术道德问题，没有违法违纪等不良记录。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（二）专业条件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企业、科研机构的专家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高级及以上职称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，高校专家具有副教授及以上职称。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禁化武履约、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化工工艺和设备、化工生产和管理、化学分析、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的专业理论知识、相关政</w:t>
      </w:r>
      <w:r>
        <w:rPr>
          <w:rFonts w:hint="eastAsia" w:ascii="仿宋_GB2312" w:hAnsi="仿宋_GB2312" w:eastAsia="仿宋_GB2312" w:cs="仿宋_GB2312"/>
          <w:sz w:val="32"/>
          <w:szCs w:val="32"/>
        </w:rPr>
        <w:t>策和规章制度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从事化工工艺和设备、化工生产和管理、化学分析、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数据统计的相关专业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工作或相关咨询工作经历。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推荐方式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个人自荐，符合条件的专家可自行申报。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单位推荐。各单位组织人事部门统一推荐符合条件的专家。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</w:t>
      </w:r>
      <w: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t>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1.为保证推荐专家信息的真实性、准确性，个人自荐和单位推荐的专家均需在《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山西省禁化武履约专家推荐表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》（附件2，以下简称“推荐表”）“所在工作单位意见”一栏中注明“情况属实，同意推荐”并加盖单位公章或组织人事部门章。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2.为精准划分专家专业方向，在《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山西省禁化武履约专家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汇总表》（附件1，以下简称“汇总表”）中“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主要擅长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领域”一栏，请各专家选填其中一项或多项，如有选项中未涵盖的领域，可列举说明。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3.报送时间：2022年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4.报送方式：为做好疫情防控工作，无需现场报送纸质版，发送至指定邮箱（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hxgyc@mail.gxt.shanxi.gov.cn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）即可。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邮件内容需包含：（1）汇总表（WPS表格格式）；（2）推荐表（盖章后PDF格式）。为便于工作，请严格按以上格式要求发送，缺一不可，勿重复发送。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樊小娟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0351-3183018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附件：1.山西省禁化武履约专家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2.山西省禁化武履约专家推荐表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4492" w:firstLineChars="1404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山西省工业和信息化厅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2022年9月13日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1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2"/>
                            </w:rPr>
                            <w:t>1</w:t>
                          </w:r>
                          <w:r>
                            <w:rPr>
                              <w:sz w:val="21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1"/>
                        <w:szCs w:val="22"/>
                      </w:rPr>
                      <w:fldChar w:fldCharType="begin"/>
                    </w:r>
                    <w:r>
                      <w:rPr>
                        <w:sz w:val="21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2"/>
                      </w:rPr>
                      <w:fldChar w:fldCharType="separate"/>
                    </w:r>
                    <w:r>
                      <w:rPr>
                        <w:sz w:val="21"/>
                        <w:szCs w:val="22"/>
                      </w:rPr>
                      <w:t>1</w:t>
                    </w:r>
                    <w:r>
                      <w:rPr>
                        <w:sz w:val="21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1D04"/>
    <w:rsid w:val="003872C1"/>
    <w:rsid w:val="04FA66A0"/>
    <w:rsid w:val="05FF1AA9"/>
    <w:rsid w:val="06016FE5"/>
    <w:rsid w:val="068777EC"/>
    <w:rsid w:val="07143D8B"/>
    <w:rsid w:val="093E4AB1"/>
    <w:rsid w:val="09D2512E"/>
    <w:rsid w:val="0AA846CA"/>
    <w:rsid w:val="0B4A6A8E"/>
    <w:rsid w:val="0CCE64AB"/>
    <w:rsid w:val="0EF04ED3"/>
    <w:rsid w:val="0F55521A"/>
    <w:rsid w:val="0FB11726"/>
    <w:rsid w:val="10A31D1B"/>
    <w:rsid w:val="10E064BE"/>
    <w:rsid w:val="126C2948"/>
    <w:rsid w:val="19AC0619"/>
    <w:rsid w:val="1DBE4AD3"/>
    <w:rsid w:val="1E251D04"/>
    <w:rsid w:val="1EF523FC"/>
    <w:rsid w:val="1F0B5917"/>
    <w:rsid w:val="221525B9"/>
    <w:rsid w:val="23314245"/>
    <w:rsid w:val="24A8499A"/>
    <w:rsid w:val="25C103B8"/>
    <w:rsid w:val="265634E3"/>
    <w:rsid w:val="26AB7632"/>
    <w:rsid w:val="2AA63331"/>
    <w:rsid w:val="2C1A0F91"/>
    <w:rsid w:val="2C873EE4"/>
    <w:rsid w:val="2D964E20"/>
    <w:rsid w:val="30A27BF9"/>
    <w:rsid w:val="32800FC9"/>
    <w:rsid w:val="345A7F7A"/>
    <w:rsid w:val="37EC5A39"/>
    <w:rsid w:val="37F17670"/>
    <w:rsid w:val="394F0BB8"/>
    <w:rsid w:val="3A594339"/>
    <w:rsid w:val="3CB045C8"/>
    <w:rsid w:val="3CCD653C"/>
    <w:rsid w:val="3D35C77A"/>
    <w:rsid w:val="3D80093F"/>
    <w:rsid w:val="3EFF9FC6"/>
    <w:rsid w:val="401A5B2B"/>
    <w:rsid w:val="40865DE4"/>
    <w:rsid w:val="41E35E99"/>
    <w:rsid w:val="42F55FBD"/>
    <w:rsid w:val="43EA24F0"/>
    <w:rsid w:val="490D3062"/>
    <w:rsid w:val="49FD18A7"/>
    <w:rsid w:val="4A073658"/>
    <w:rsid w:val="4B835BA0"/>
    <w:rsid w:val="4C512A7E"/>
    <w:rsid w:val="52C612FE"/>
    <w:rsid w:val="5306502C"/>
    <w:rsid w:val="57C620E9"/>
    <w:rsid w:val="58E12DAB"/>
    <w:rsid w:val="5A231E99"/>
    <w:rsid w:val="5A623082"/>
    <w:rsid w:val="5B0578D0"/>
    <w:rsid w:val="5E270D59"/>
    <w:rsid w:val="60C014C1"/>
    <w:rsid w:val="62313C8D"/>
    <w:rsid w:val="62415290"/>
    <w:rsid w:val="62B24C1A"/>
    <w:rsid w:val="64B54905"/>
    <w:rsid w:val="65573B8A"/>
    <w:rsid w:val="66712D45"/>
    <w:rsid w:val="67A61201"/>
    <w:rsid w:val="67E64EB0"/>
    <w:rsid w:val="6C4FA4C9"/>
    <w:rsid w:val="6CA34E68"/>
    <w:rsid w:val="6DBB0544"/>
    <w:rsid w:val="6EC21FFD"/>
    <w:rsid w:val="6EFE9294"/>
    <w:rsid w:val="6FAD65AD"/>
    <w:rsid w:val="70585199"/>
    <w:rsid w:val="70B50CCE"/>
    <w:rsid w:val="71D6120D"/>
    <w:rsid w:val="72B21900"/>
    <w:rsid w:val="7474464C"/>
    <w:rsid w:val="75820940"/>
    <w:rsid w:val="77CF62BE"/>
    <w:rsid w:val="79C772F2"/>
    <w:rsid w:val="7B8E2283"/>
    <w:rsid w:val="7BE014F5"/>
    <w:rsid w:val="7E746D30"/>
    <w:rsid w:val="7FA06E2A"/>
    <w:rsid w:val="BEED1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25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2017-06-13T01:22:00Z</dcterms:created>
  <dc:creator>Administrator</dc:creator>
  <cp:lastModifiedBy>baixin</cp:lastModifiedBy>
  <cp:lastPrinted>2022-09-15T09:29:42Z</cp:lastPrinted>
  <dcterms:modified xsi:type="dcterms:W3CDTF">2022-09-15T09:51:55Z</dcterms:modified>
  <dc:title>浙江省科学技术厅关于征集浙江省科技专家库专家的通知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29C6B072E2394830BFAC252CA47C05DB</vt:lpwstr>
  </property>
</Properties>
</file>