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附件4</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z w:val="44"/>
          <w:szCs w:val="44"/>
        </w:rPr>
      </w:pPr>
      <w:r>
        <w:rPr>
          <w:rFonts w:hint="eastAsia" w:ascii="方正小标宋简体" w:hAnsi="方正小标宋简体" w:eastAsia="方正小标宋简体" w:cs="方正小标宋简体"/>
          <w:b w:val="0"/>
          <w:bCs/>
          <w:color w:val="000000" w:themeColor="text1"/>
          <w:sz w:val="44"/>
          <w:szCs w:val="44"/>
          <w:shd w:val="clear" w:color="auto" w:fill="FFFFFF"/>
        </w:rPr>
        <w:t>运城市市长质量奖评定管理办法</w:t>
      </w:r>
    </w:p>
    <w:p>
      <w:pPr>
        <w:pStyle w:val="5"/>
        <w:keepNext w:val="0"/>
        <w:keepLines w:val="0"/>
        <w:pageBreakBefore w:val="0"/>
        <w:widowControl w:val="0"/>
        <w:kinsoku/>
        <w:wordWrap/>
        <w:overflowPunct/>
        <w:topLinePunct w:val="0"/>
        <w:autoSpaceDE/>
        <w:autoSpaceDN/>
        <w:bidi w:val="0"/>
        <w:adjustRightInd/>
        <w:snapToGrid/>
        <w:spacing w:before="320" w:beforeLines="100" w:beforeAutospacing="0" w:after="320" w:afterLines="100" w:afterAutospacing="0" w:line="58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shd w:val="clear" w:color="auto" w:fill="FFFFFF"/>
        </w:rPr>
        <w:t>第一章</w:t>
      </w:r>
      <w:r>
        <w:rPr>
          <w:rFonts w:hint="eastAsia" w:ascii="黑体" w:hAnsi="黑体" w:eastAsia="黑体" w:cs="黑体"/>
          <w:b w:val="0"/>
          <w:bCs w:val="0"/>
          <w:color w:val="000000" w:themeColor="text1"/>
          <w:sz w:val="32"/>
          <w:szCs w:val="32"/>
          <w:shd w:val="clear" w:color="auto" w:fill="FFFFFF"/>
          <w:lang w:val="en-US" w:eastAsia="zh-CN"/>
        </w:rPr>
        <w:t xml:space="preserve">  </w:t>
      </w:r>
      <w:r>
        <w:rPr>
          <w:rFonts w:hint="eastAsia" w:ascii="黑体" w:hAnsi="黑体" w:eastAsia="黑体" w:cs="黑体"/>
          <w:b w:val="0"/>
          <w:bCs w:val="0"/>
          <w:color w:val="000000" w:themeColor="text1"/>
          <w:sz w:val="32"/>
          <w:szCs w:val="32"/>
          <w:shd w:val="clear" w:color="auto" w:fill="FFFFFF"/>
        </w:rPr>
        <w:t>总</w:t>
      </w:r>
      <w:r>
        <w:rPr>
          <w:rFonts w:hint="eastAsia" w:ascii="黑体" w:hAnsi="黑体" w:eastAsia="黑体" w:cs="黑体"/>
          <w:b w:val="0"/>
          <w:bCs w:val="0"/>
          <w:color w:val="000000" w:themeColor="text1"/>
          <w:sz w:val="32"/>
          <w:szCs w:val="32"/>
          <w:shd w:val="clear" w:color="auto" w:fill="FFFFFF"/>
          <w:lang w:val="en-US" w:eastAsia="zh-CN"/>
        </w:rPr>
        <w:t xml:space="preserve">    </w:t>
      </w:r>
      <w:r>
        <w:rPr>
          <w:rFonts w:hint="eastAsia" w:ascii="黑体" w:hAnsi="黑体" w:eastAsia="黑体" w:cs="黑体"/>
          <w:b w:val="0"/>
          <w:bCs w:val="0"/>
          <w:color w:val="000000" w:themeColor="text1"/>
          <w:sz w:val="32"/>
          <w:szCs w:val="32"/>
          <w:shd w:val="clear" w:color="auto" w:fill="FFFFFF"/>
        </w:rPr>
        <w:t>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shd w:val="clear" w:color="auto" w:fill="FFFFFF"/>
        </w:rPr>
        <w:t xml:space="preserve">第一条 </w:t>
      </w:r>
      <w:r>
        <w:rPr>
          <w:rFonts w:hint="eastAsia" w:ascii="仿宋_GB2312" w:hAnsi="仿宋_GB2312" w:eastAsia="仿宋_GB2312" w:cs="仿宋_GB2312"/>
          <w:color w:val="000000" w:themeColor="text1"/>
          <w:sz w:val="32"/>
          <w:szCs w:val="32"/>
          <w:shd w:val="clear" w:color="auto" w:fill="FFFFFF"/>
        </w:rPr>
        <w:t>为贯彻落实科学发展观，表彰在质量方面取得卓越绩效的企业、组织和个人，引导和激励广大企业、组织和个人建立和实施先进的质量管理方法，提高产品、工程和服务质量水平，持续改进经营业绩，增强我市经济的综合竞争力，根据《中华人民共和国产品质量法》、国务院《关于印发质量发展纲要(2011-2020年)的通知》</w:t>
      </w:r>
      <w:r>
        <w:rPr>
          <w:rFonts w:hint="eastAsia" w:ascii="仿宋_GB2312" w:hAnsi="仿宋_GB2312" w:eastAsia="仿宋_GB2312" w:cs="仿宋_GB2312"/>
          <w:color w:val="000000" w:themeColor="text1"/>
          <w:sz w:val="32"/>
          <w:szCs w:val="32"/>
          <w:shd w:val="clear" w:color="auto" w:fill="FFFFFF"/>
          <w:lang w:val="en-US" w:eastAsia="zh-CN"/>
        </w:rPr>
        <w:t>（</w:t>
      </w:r>
      <w:r>
        <w:rPr>
          <w:rFonts w:hint="eastAsia" w:ascii="仿宋_GB2312" w:hAnsi="仿宋_GB2312" w:eastAsia="仿宋_GB2312" w:cs="仿宋_GB2312"/>
          <w:color w:val="000000" w:themeColor="text1"/>
          <w:sz w:val="32"/>
          <w:szCs w:val="32"/>
          <w:shd w:val="clear" w:color="auto" w:fill="FFFFFF"/>
        </w:rPr>
        <w:t>国发〔2012〕9号</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和山西省人民政府《关于印发山西省质量奖管理办法的通知》</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晋政发〔2005〕14号</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等有关规定，借鉴国内外开展质量奖活动的成功经验，结合我市实际，制定本办法。</w:t>
      </w:r>
      <w:bookmarkStart w:id="0" w:name="_GoBack"/>
      <w:bookmarkEnd w:id="0"/>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第二条</w:t>
      </w:r>
      <w:r>
        <w:rPr>
          <w:rFonts w:ascii="sans-serif" w:hAnsi="sans-serif" w:cs="sans-serif"/>
          <w:color w:val="000000" w:themeColor="text1"/>
          <w:sz w:val="32"/>
          <w:szCs w:val="32"/>
          <w:shd w:val="clear" w:color="auto" w:fill="FFFFFF"/>
        </w:rPr>
        <w:t xml:space="preserve"> </w:t>
      </w:r>
      <w:r>
        <w:rPr>
          <w:rFonts w:hint="default" w:ascii="仿宋_GB2312" w:hAnsi="仿宋_GB2312" w:eastAsia="仿宋_GB2312" w:cs="仿宋_GB2312"/>
          <w:color w:val="000000" w:themeColor="text1"/>
          <w:sz w:val="32"/>
          <w:szCs w:val="32"/>
          <w:shd w:val="clear" w:color="auto" w:fill="FFFFFF"/>
          <w:lang w:val="en-US"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default" w:ascii="仿宋_GB2312" w:hAnsi="仿宋_GB2312" w:eastAsia="仿宋_GB2312" w:cs="仿宋_GB2312"/>
          <w:color w:val="000000" w:themeColor="text1"/>
          <w:sz w:val="32"/>
          <w:szCs w:val="32"/>
          <w:shd w:val="clear" w:color="auto" w:fill="FFFFFF"/>
          <w:lang w:val="en-US" w:eastAsia="zh-CN"/>
        </w:rPr>
        <w:t>”</w:t>
      </w:r>
      <w:r>
        <w:rPr>
          <w:rFonts w:hint="eastAsia" w:ascii="仿宋_GB2312" w:hAnsi="仿宋_GB2312" w:eastAsia="仿宋_GB2312" w:cs="仿宋_GB2312"/>
          <w:color w:val="000000" w:themeColor="text1"/>
          <w:sz w:val="32"/>
          <w:szCs w:val="32"/>
          <w:shd w:val="clear" w:color="auto" w:fill="FFFFFF"/>
        </w:rPr>
        <w:t>是运城市人民政府对实施卓越绩效管理并取得显著的质量、经济、社会效益的企业、组织和个人授予的在质量管理领域的最高奖励。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第三条</w:t>
      </w:r>
      <w:r>
        <w:rPr>
          <w:rFonts w:ascii="sans-serif" w:hAnsi="sans-serif" w:cs="sans-serif"/>
          <w:color w:val="000000" w:themeColor="text1"/>
          <w:sz w:val="32"/>
          <w:szCs w:val="32"/>
          <w:shd w:val="clear" w:color="auto" w:fill="FFFFFF"/>
        </w:rPr>
        <w:t xml:space="preserve"> </w:t>
      </w:r>
      <w:r>
        <w:rPr>
          <w:rFonts w:hint="default" w:ascii="仿宋_GB2312" w:hAnsi="仿宋_GB2312" w:eastAsia="仿宋_GB2312" w:cs="仿宋_GB2312"/>
          <w:color w:val="000000" w:themeColor="text1"/>
          <w:sz w:val="32"/>
          <w:szCs w:val="32"/>
          <w:shd w:val="clear" w:color="auto" w:fill="FFFFFF"/>
          <w:lang w:val="en-US"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default" w:ascii="仿宋_GB2312" w:hAnsi="仿宋_GB2312" w:eastAsia="仿宋_GB2312" w:cs="仿宋_GB2312"/>
          <w:color w:val="000000" w:themeColor="text1"/>
          <w:sz w:val="32"/>
          <w:szCs w:val="32"/>
          <w:shd w:val="clear" w:color="auto" w:fill="FFFFFF"/>
          <w:lang w:val="en-US" w:eastAsia="zh-CN"/>
        </w:rPr>
        <w:t>”</w:t>
      </w:r>
      <w:r>
        <w:rPr>
          <w:rFonts w:hint="eastAsia" w:ascii="仿宋_GB2312" w:hAnsi="仿宋_GB2312" w:eastAsia="仿宋_GB2312" w:cs="仿宋_GB2312"/>
          <w:color w:val="000000" w:themeColor="text1"/>
          <w:sz w:val="32"/>
          <w:szCs w:val="32"/>
          <w:shd w:val="clear" w:color="auto" w:fill="FFFFFF"/>
        </w:rPr>
        <w:t>的评定工作在企业、组织和个人自愿申报的基础上，严格标准、优中选优，坚持科学、公正、公平、公开的原则。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第四条</w:t>
      </w:r>
      <w:r>
        <w:rPr>
          <w:rFonts w:ascii="sans-serif" w:hAnsi="sans-serif" w:cs="sans-serif"/>
          <w:color w:val="000000" w:themeColor="text1"/>
          <w:sz w:val="32"/>
          <w:szCs w:val="32"/>
          <w:shd w:val="clear" w:color="auto" w:fill="FFFFFF"/>
        </w:rPr>
        <w:t xml:space="preserve"> </w:t>
      </w:r>
      <w:r>
        <w:rPr>
          <w:rFonts w:hint="default" w:ascii="仿宋_GB2312" w:hAnsi="仿宋_GB2312" w:eastAsia="仿宋_GB2312" w:cs="仿宋_GB2312"/>
          <w:color w:val="000000" w:themeColor="text1"/>
          <w:sz w:val="32"/>
          <w:szCs w:val="32"/>
          <w:shd w:val="clear" w:color="auto" w:fill="FFFFFF"/>
          <w:lang w:val="en-US"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default" w:ascii="仿宋_GB2312" w:hAnsi="仿宋_GB2312" w:eastAsia="仿宋_GB2312" w:cs="仿宋_GB2312"/>
          <w:color w:val="000000" w:themeColor="text1"/>
          <w:sz w:val="32"/>
          <w:szCs w:val="32"/>
          <w:shd w:val="clear" w:color="auto" w:fill="FFFFFF"/>
          <w:lang w:val="en-US" w:eastAsia="zh-CN"/>
        </w:rPr>
        <w:t>”</w:t>
      </w:r>
      <w:r>
        <w:rPr>
          <w:rFonts w:hint="eastAsia" w:ascii="仿宋_GB2312" w:hAnsi="仿宋_GB2312" w:eastAsia="仿宋_GB2312" w:cs="仿宋_GB2312"/>
          <w:color w:val="000000" w:themeColor="text1"/>
          <w:sz w:val="32"/>
          <w:szCs w:val="32"/>
          <w:shd w:val="clear" w:color="auto" w:fill="FFFFFF"/>
        </w:rPr>
        <w:t>对企业和组织设置为</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运城市质量管理奖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;对个人设置为</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运城市质量贡献奖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color w:val="000000" w:themeColor="text1"/>
          <w:sz w:val="32"/>
          <w:szCs w:val="32"/>
        </w:rPr>
      </w:pPr>
      <w:r>
        <w:rPr>
          <w:rFonts w:hint="eastAsia" w:ascii="黑体" w:hAnsi="黑体" w:eastAsia="黑体" w:cs="黑体"/>
          <w:color w:val="000000" w:themeColor="text1"/>
          <w:sz w:val="32"/>
          <w:szCs w:val="32"/>
          <w:shd w:val="clear" w:color="auto" w:fill="FFFFFF"/>
        </w:rPr>
        <w:t>第五条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每3年评一届，每届获奖企业或组织不多于3家;个人不多于5人，可以少额或空缺。</w:t>
      </w:r>
    </w:p>
    <w:p>
      <w:pPr>
        <w:pStyle w:val="5"/>
        <w:keepNext w:val="0"/>
        <w:keepLines w:val="0"/>
        <w:pageBreakBefore w:val="0"/>
        <w:widowControl w:val="0"/>
        <w:kinsoku/>
        <w:wordWrap/>
        <w:overflowPunct/>
        <w:topLinePunct w:val="0"/>
        <w:autoSpaceDE/>
        <w:autoSpaceDN/>
        <w:bidi w:val="0"/>
        <w:adjustRightInd/>
        <w:snapToGrid/>
        <w:spacing w:before="320" w:beforeLines="100" w:beforeAutospacing="0" w:after="320" w:afterLines="100" w:afterAutospacing="0" w:line="58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2"/>
          <w:szCs w:val="32"/>
          <w:shd w:val="clear" w:color="auto" w:fill="FFFFFF"/>
        </w:rPr>
      </w:pPr>
      <w:r>
        <w:rPr>
          <w:rFonts w:hint="eastAsia" w:ascii="黑体" w:hAnsi="黑体" w:eastAsia="黑体" w:cs="黑体"/>
          <w:b w:val="0"/>
          <w:bCs w:val="0"/>
          <w:color w:val="000000" w:themeColor="text1"/>
          <w:sz w:val="32"/>
          <w:szCs w:val="32"/>
          <w:shd w:val="clear" w:color="auto" w:fill="FFFFFF"/>
        </w:rPr>
        <w:t>第二章</w:t>
      </w:r>
      <w:r>
        <w:rPr>
          <w:rFonts w:hint="eastAsia" w:ascii="黑体" w:hAnsi="黑体" w:eastAsia="黑体" w:cs="黑体"/>
          <w:b w:val="0"/>
          <w:bCs w:val="0"/>
          <w:color w:val="000000" w:themeColor="text1"/>
          <w:sz w:val="32"/>
          <w:szCs w:val="32"/>
          <w:shd w:val="clear" w:color="auto" w:fill="FFFFFF"/>
          <w:lang w:val="en-US" w:eastAsia="zh-CN"/>
        </w:rPr>
        <w:t xml:space="preserve">  </w:t>
      </w:r>
      <w:r>
        <w:rPr>
          <w:rFonts w:hint="eastAsia" w:ascii="黑体" w:hAnsi="黑体" w:eastAsia="黑体" w:cs="黑体"/>
          <w:b w:val="0"/>
          <w:bCs w:val="0"/>
          <w:color w:val="000000" w:themeColor="text1"/>
          <w:sz w:val="32"/>
          <w:szCs w:val="32"/>
          <w:shd w:val="clear" w:color="auto" w:fill="FFFFFF"/>
        </w:rPr>
        <w:t>组织管理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第六条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运城市质量立市领导组行使</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管理职能，领导、协调、监督</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的评审工作，审定</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获奖名单。</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第七条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运城市质量立市领导组办公室具体负责</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评审的组织工作。其主要职责是: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(一)制定评审工作计划和评审标准;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(二)受理</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的申报，组建评审组并组织评审;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(三)对评审过程进行监督;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(四)汇总评审结果，提出</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获奖单位和个人建议名单。</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第八条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评审组成员由市质量立市领导组办公室拟定，其成员应由具有广泛代表性和权威性的知名学者、质量专家、企业管理专家、行业人士，以及政府有关职能部门、监察部门人员组成，评审组成员名单报市质量立市领导组审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第九条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各有关行业、部门负责本行业、部门</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企业或组织的培育、发动、推荐和获奖企业的监督管理工作。</w:t>
      </w:r>
    </w:p>
    <w:p>
      <w:pPr>
        <w:pStyle w:val="5"/>
        <w:keepNext w:val="0"/>
        <w:keepLines w:val="0"/>
        <w:pageBreakBefore w:val="0"/>
        <w:widowControl w:val="0"/>
        <w:kinsoku/>
        <w:wordWrap/>
        <w:overflowPunct/>
        <w:topLinePunct w:val="0"/>
        <w:autoSpaceDE/>
        <w:autoSpaceDN/>
        <w:bidi w:val="0"/>
        <w:adjustRightInd/>
        <w:snapToGrid/>
        <w:spacing w:before="320" w:beforeLines="100" w:beforeAutospacing="0" w:after="320" w:afterLines="100" w:afterAutospacing="0" w:line="58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2"/>
          <w:szCs w:val="32"/>
          <w:shd w:val="clear" w:color="auto" w:fill="FFFFFF"/>
        </w:rPr>
      </w:pPr>
      <w:r>
        <w:rPr>
          <w:rFonts w:hint="eastAsia" w:ascii="黑体" w:hAnsi="黑体" w:eastAsia="黑体" w:cs="黑体"/>
          <w:b w:val="0"/>
          <w:bCs w:val="0"/>
          <w:color w:val="000000" w:themeColor="text1"/>
          <w:sz w:val="32"/>
          <w:szCs w:val="32"/>
          <w:shd w:val="clear" w:color="auto" w:fill="FFFFFF"/>
        </w:rPr>
        <w:t>第三章</w:t>
      </w:r>
      <w:r>
        <w:rPr>
          <w:rFonts w:hint="eastAsia" w:ascii="黑体" w:hAnsi="黑体" w:eastAsia="黑体" w:cs="黑体"/>
          <w:b w:val="0"/>
          <w:bCs w:val="0"/>
          <w:color w:val="000000" w:themeColor="text1"/>
          <w:sz w:val="32"/>
          <w:szCs w:val="32"/>
          <w:shd w:val="clear" w:color="auto" w:fill="FFFFFF"/>
          <w:lang w:val="en-US" w:eastAsia="zh-CN"/>
        </w:rPr>
        <w:t xml:space="preserve">  </w:t>
      </w:r>
      <w:r>
        <w:rPr>
          <w:rFonts w:hint="eastAsia" w:ascii="黑体" w:hAnsi="黑体" w:eastAsia="黑体" w:cs="黑体"/>
          <w:b w:val="0"/>
          <w:bCs w:val="0"/>
          <w:color w:val="000000" w:themeColor="text1"/>
          <w:sz w:val="32"/>
          <w:szCs w:val="32"/>
          <w:shd w:val="clear" w:color="auto" w:fill="FFFFFF"/>
        </w:rPr>
        <w:t>申报条件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shd w:val="clear" w:color="auto" w:fill="FFFFFF"/>
        </w:rPr>
        <w:t>第十条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企业或组织申报</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，必须同时具备下列基本条件: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(一)在运城市行政区域内登记注册、具有法人资格、从事合法生产经营三年以上、具备法律规定的生产经营资质;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(二)能够科学有效地应用先进的质量管理方法和技术，不断实现质量改进。建立并实施卓越绩效模式，质量工作成绩显著;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(三)产品实物质量、技术创新、产品研发、节能减排等处于全市同行业领先、全省同行业一流水平。并向市质量立市领导组办公室提供上一年度自评报告;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(四)具有杰出的经营业绩或社会贡献，从事生产、经营活动的，其经营收入、利税总额或总资产贡献率三项指标之一在上年度位居全市同行业前三位;从事非盈利性业务的组织其社会贡献位于行业前列;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(五)生产经营符合法律、法规和政策规定，近三年未发生质量、环保、安全、卫生等重大事故，产品质量、工程质量市级以上监督检验无不合格记录，服务无重大投诉;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(六)获国家和省级政府部门质量荣誉的，优先评选。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第十一条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个人申报</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，应具备下列基本条件: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(一)带头贯彻落实党的路线方针和政策、遵纪守法;</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(二)履行社会责任，具有执著的敬业精神;</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(三)具有良好的品行和高尚的职业道德;</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(四)能够在所管辖的企业或组织中认真贯彻GB/T19580《卓越绩效评价准则》，组织推进质量管理工作;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(五)具有先进的质量管理、经营理念，带头创立先进适用的质量管理方法和有特色的企业质量文化，在质量管理实践中有突出的创新成果，做出突出贡献，在全市质量工作中有一定影响;</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(六)所管辖企业或组织的主要质量指标、技术指标和经济指标，处于全市同行业领先水平。在降低消耗、利用资源、保护环境、实现质量效益和可持续发展中起到示范作用;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(七)个人所管辖的企业或组织在全市的社会知名度较高、现有较好的美誉度;</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(八)从事或涉及质量工作10年以上。</w:t>
      </w:r>
    </w:p>
    <w:p>
      <w:pPr>
        <w:pStyle w:val="5"/>
        <w:keepNext w:val="0"/>
        <w:keepLines w:val="0"/>
        <w:pageBreakBefore w:val="0"/>
        <w:widowControl w:val="0"/>
        <w:kinsoku/>
        <w:wordWrap/>
        <w:overflowPunct/>
        <w:topLinePunct w:val="0"/>
        <w:autoSpaceDE/>
        <w:autoSpaceDN/>
        <w:bidi w:val="0"/>
        <w:adjustRightInd/>
        <w:snapToGrid/>
        <w:spacing w:before="320" w:beforeLines="100" w:beforeAutospacing="0" w:after="320" w:afterLines="100" w:afterAutospacing="0" w:line="58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2"/>
          <w:szCs w:val="32"/>
          <w:shd w:val="clear" w:color="auto" w:fill="FFFFFF"/>
        </w:rPr>
      </w:pPr>
      <w:r>
        <w:rPr>
          <w:rFonts w:hint="eastAsia" w:ascii="黑体" w:hAnsi="黑体" w:eastAsia="黑体" w:cs="黑体"/>
          <w:b w:val="0"/>
          <w:bCs w:val="0"/>
          <w:color w:val="000000" w:themeColor="text1"/>
          <w:sz w:val="32"/>
          <w:szCs w:val="32"/>
          <w:shd w:val="clear" w:color="auto" w:fill="FFFFFF"/>
        </w:rPr>
        <w:t>第四章</w:t>
      </w:r>
      <w:r>
        <w:rPr>
          <w:rFonts w:hint="eastAsia" w:ascii="黑体" w:hAnsi="黑体" w:eastAsia="黑体" w:cs="黑体"/>
          <w:b w:val="0"/>
          <w:bCs w:val="0"/>
          <w:color w:val="000000" w:themeColor="text1"/>
          <w:sz w:val="32"/>
          <w:szCs w:val="32"/>
          <w:shd w:val="clear" w:color="auto" w:fill="FFFFFF"/>
          <w:lang w:val="en-US" w:eastAsia="zh-CN"/>
        </w:rPr>
        <w:t xml:space="preserve">  </w:t>
      </w:r>
      <w:r>
        <w:rPr>
          <w:rFonts w:hint="eastAsia" w:ascii="黑体" w:hAnsi="黑体" w:eastAsia="黑体" w:cs="黑体"/>
          <w:b w:val="0"/>
          <w:bCs w:val="0"/>
          <w:color w:val="000000" w:themeColor="text1"/>
          <w:sz w:val="32"/>
          <w:szCs w:val="32"/>
          <w:shd w:val="clear" w:color="auto" w:fill="FFFFFF"/>
        </w:rPr>
        <w:t>评定标准及方法</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第十二条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的企业或组织评定标准采用GB/T19580-2004《卓越绩效评价准则》和GB/Z19579-2004《卓越绩效评价准则实施指南》。评定标准包括领导、战略、顾客与市场、资源、过程管理、测量分析与改进、经营结果六大项，标准总分为1000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第十三条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申报企业或组织的总评分不应低于600分，按得分顺序确定获奖建议名单。若全部低于600分，该奖项将空缺。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第十四条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的个人评定标准另行制定。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 xml:space="preserve">第十五条 </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评定标准根据质量管理理论及其实践的发展，可适时进行修订。</w:t>
      </w:r>
    </w:p>
    <w:p>
      <w:pPr>
        <w:pStyle w:val="5"/>
        <w:keepNext w:val="0"/>
        <w:keepLines w:val="0"/>
        <w:pageBreakBefore w:val="0"/>
        <w:widowControl w:val="0"/>
        <w:kinsoku/>
        <w:wordWrap/>
        <w:overflowPunct/>
        <w:topLinePunct w:val="0"/>
        <w:autoSpaceDE/>
        <w:autoSpaceDN/>
        <w:bidi w:val="0"/>
        <w:adjustRightInd/>
        <w:snapToGrid/>
        <w:spacing w:before="320" w:beforeLines="100" w:beforeAutospacing="0" w:after="320" w:afterLines="100" w:afterAutospacing="0" w:line="58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2"/>
          <w:szCs w:val="32"/>
          <w:shd w:val="clear" w:color="auto" w:fill="FFFFFF"/>
        </w:rPr>
      </w:pPr>
      <w:r>
        <w:rPr>
          <w:rFonts w:hint="eastAsia" w:ascii="黑体" w:hAnsi="黑体" w:eastAsia="黑体" w:cs="黑体"/>
          <w:b w:val="0"/>
          <w:bCs w:val="0"/>
          <w:color w:val="000000" w:themeColor="text1"/>
          <w:sz w:val="32"/>
          <w:szCs w:val="32"/>
          <w:shd w:val="clear" w:color="auto" w:fill="FFFFFF"/>
        </w:rPr>
        <w:t>第五章</w:t>
      </w:r>
      <w:r>
        <w:rPr>
          <w:rFonts w:hint="eastAsia" w:ascii="黑体" w:hAnsi="黑体" w:eastAsia="黑体" w:cs="黑体"/>
          <w:b w:val="0"/>
          <w:bCs w:val="0"/>
          <w:color w:val="000000" w:themeColor="text1"/>
          <w:sz w:val="32"/>
          <w:szCs w:val="32"/>
          <w:shd w:val="clear" w:color="auto" w:fill="FFFFFF"/>
          <w:lang w:val="en-US" w:eastAsia="zh-CN"/>
        </w:rPr>
        <w:t xml:space="preserve">  </w:t>
      </w:r>
      <w:r>
        <w:rPr>
          <w:rFonts w:hint="eastAsia" w:ascii="黑体" w:hAnsi="黑体" w:eastAsia="黑体" w:cs="黑体"/>
          <w:b w:val="0"/>
          <w:bCs w:val="0"/>
          <w:color w:val="000000" w:themeColor="text1"/>
          <w:sz w:val="32"/>
          <w:szCs w:val="32"/>
          <w:shd w:val="clear" w:color="auto" w:fill="FFFFFF"/>
        </w:rPr>
        <w:t>评审程序</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第十六条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市质量立市领导组办公室在评选年的一季度发布评审公告。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第十七条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符合本办法第三章规定条件的企业、组织或个人，本着自愿申报的原则，如实填写</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申报表，并提供必要的证明材料，按规定日期报市质量立市领导组办公室。</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color w:val="000000" w:themeColor="text1"/>
          <w:sz w:val="32"/>
          <w:szCs w:val="32"/>
        </w:rPr>
      </w:pPr>
      <w:r>
        <w:rPr>
          <w:rFonts w:hint="eastAsia" w:ascii="黑体" w:hAnsi="黑体" w:eastAsia="黑体" w:cs="黑体"/>
          <w:color w:val="000000" w:themeColor="text1"/>
          <w:sz w:val="32"/>
          <w:szCs w:val="32"/>
          <w:shd w:val="clear" w:color="auto" w:fill="FFFFFF"/>
        </w:rPr>
        <w:t>第十八条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市质量立市领导组办公室对申报企业、组织或个人进行初审，初审符合申报条件的交由评审组进行评审。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color w:val="000000" w:themeColor="text1"/>
          <w:sz w:val="32"/>
          <w:szCs w:val="32"/>
        </w:rPr>
      </w:pPr>
      <w:r>
        <w:rPr>
          <w:rFonts w:hint="eastAsia" w:ascii="黑体" w:hAnsi="黑体" w:eastAsia="黑体" w:cs="黑体"/>
          <w:color w:val="000000" w:themeColor="text1"/>
          <w:sz w:val="32"/>
          <w:szCs w:val="32"/>
          <w:shd w:val="clear" w:color="auto" w:fill="FFFFFF"/>
        </w:rPr>
        <w:t>第十九条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评审组依据质量奖评审标准或有关中介组织提供的数据信息开展评审工作，出具评审报告。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第二十条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市质量立市领导组办公室根据评审报告，提出获奖单位和个人初选名单，在市主要新闻媒体进行公示，并对公示期限内反馈的意见进行核实处理，确定获奖单位建议名单，报市质量立市领导组。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color w:val="000000" w:themeColor="text1"/>
          <w:sz w:val="32"/>
          <w:szCs w:val="32"/>
        </w:rPr>
      </w:pPr>
      <w:r>
        <w:rPr>
          <w:rFonts w:hint="eastAsia" w:ascii="黑体" w:hAnsi="黑体" w:eastAsia="黑体" w:cs="黑体"/>
          <w:color w:val="000000" w:themeColor="text1"/>
          <w:sz w:val="32"/>
          <w:szCs w:val="32"/>
          <w:shd w:val="clear" w:color="auto" w:fill="FFFFFF"/>
        </w:rPr>
        <w:t>第二十一条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市质量立市领导组审核提出获奖单位名单，经市人民政府同意后，由市人民政府公布。</w:t>
      </w:r>
    </w:p>
    <w:p>
      <w:pPr>
        <w:pStyle w:val="5"/>
        <w:keepNext w:val="0"/>
        <w:keepLines w:val="0"/>
        <w:pageBreakBefore w:val="0"/>
        <w:widowControl w:val="0"/>
        <w:kinsoku/>
        <w:wordWrap/>
        <w:overflowPunct/>
        <w:topLinePunct w:val="0"/>
        <w:autoSpaceDE/>
        <w:autoSpaceDN/>
        <w:bidi w:val="0"/>
        <w:adjustRightInd/>
        <w:snapToGrid/>
        <w:spacing w:before="320" w:beforeLines="100" w:beforeAutospacing="0" w:after="320" w:afterLines="100" w:afterAutospacing="0" w:line="58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2"/>
          <w:szCs w:val="32"/>
          <w:shd w:val="clear" w:color="auto" w:fill="FFFFFF"/>
        </w:rPr>
      </w:pPr>
      <w:r>
        <w:rPr>
          <w:rFonts w:hint="eastAsia" w:ascii="黑体" w:hAnsi="黑体" w:eastAsia="黑体" w:cs="黑体"/>
          <w:b w:val="0"/>
          <w:bCs w:val="0"/>
          <w:color w:val="000000" w:themeColor="text1"/>
          <w:sz w:val="32"/>
          <w:szCs w:val="32"/>
          <w:shd w:val="clear" w:color="auto" w:fill="FFFFFF"/>
        </w:rPr>
        <w:t>第六章</w:t>
      </w:r>
      <w:r>
        <w:rPr>
          <w:rFonts w:hint="eastAsia" w:ascii="黑体" w:hAnsi="黑体" w:eastAsia="黑体" w:cs="黑体"/>
          <w:b w:val="0"/>
          <w:bCs w:val="0"/>
          <w:color w:val="000000" w:themeColor="text1"/>
          <w:sz w:val="32"/>
          <w:szCs w:val="32"/>
          <w:shd w:val="clear" w:color="auto" w:fill="FFFFFF"/>
          <w:lang w:val="en-US" w:eastAsia="zh-CN"/>
        </w:rPr>
        <w:t xml:space="preserve">  </w:t>
      </w:r>
      <w:r>
        <w:rPr>
          <w:rFonts w:hint="eastAsia" w:ascii="黑体" w:hAnsi="黑体" w:eastAsia="黑体" w:cs="黑体"/>
          <w:b w:val="0"/>
          <w:bCs w:val="0"/>
          <w:color w:val="000000" w:themeColor="text1"/>
          <w:sz w:val="32"/>
          <w:szCs w:val="32"/>
          <w:shd w:val="clear" w:color="auto" w:fill="FFFFFF"/>
        </w:rPr>
        <w:t>奖励及经费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第二十二条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市政府向当年度获得</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称号的企业或组织授予奖牌和证书，视企业规模和社会贡献大小，给予20-50万元的奖励;对当年度获得</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称号的个人授予奖杯和证书。</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奖励经费及质量振兴工作经费由市财政统一安排，列入年度财政预算。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color w:val="000000" w:themeColor="text1"/>
          <w:sz w:val="32"/>
          <w:szCs w:val="32"/>
        </w:rPr>
      </w:pPr>
      <w:r>
        <w:rPr>
          <w:rFonts w:hint="eastAsia" w:ascii="黑体" w:hAnsi="黑体" w:eastAsia="黑体" w:cs="黑体"/>
          <w:color w:val="000000" w:themeColor="text1"/>
          <w:sz w:val="32"/>
          <w:szCs w:val="32"/>
          <w:shd w:val="clear" w:color="auto" w:fill="FFFFFF"/>
        </w:rPr>
        <w:t>第二十三条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获得国家级、省级政府质量奖的，市政府加倍给予物质方面奖励。</w:t>
      </w:r>
    </w:p>
    <w:p>
      <w:pPr>
        <w:pStyle w:val="5"/>
        <w:keepNext w:val="0"/>
        <w:keepLines w:val="0"/>
        <w:pageBreakBefore w:val="0"/>
        <w:widowControl w:val="0"/>
        <w:kinsoku/>
        <w:wordWrap/>
        <w:overflowPunct/>
        <w:topLinePunct w:val="0"/>
        <w:autoSpaceDE/>
        <w:autoSpaceDN/>
        <w:bidi w:val="0"/>
        <w:adjustRightInd/>
        <w:snapToGrid/>
        <w:spacing w:before="320" w:beforeLines="100" w:beforeAutospacing="0" w:after="320" w:afterLines="100" w:afterAutospacing="0" w:line="58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2"/>
          <w:szCs w:val="32"/>
          <w:shd w:val="clear" w:color="auto" w:fill="FFFFFF"/>
        </w:rPr>
      </w:pPr>
      <w:r>
        <w:rPr>
          <w:rFonts w:hint="eastAsia" w:ascii="黑体" w:hAnsi="黑体" w:eastAsia="黑体" w:cs="黑体"/>
          <w:b w:val="0"/>
          <w:bCs w:val="0"/>
          <w:color w:val="000000" w:themeColor="text1"/>
          <w:sz w:val="32"/>
          <w:szCs w:val="32"/>
          <w:shd w:val="clear" w:color="auto" w:fill="FFFFFF"/>
        </w:rPr>
        <w:t>第七章</w:t>
      </w:r>
      <w:r>
        <w:rPr>
          <w:rFonts w:hint="eastAsia" w:ascii="黑体" w:hAnsi="黑体" w:eastAsia="黑体" w:cs="黑体"/>
          <w:b w:val="0"/>
          <w:bCs w:val="0"/>
          <w:color w:val="000000" w:themeColor="text1"/>
          <w:sz w:val="32"/>
          <w:szCs w:val="32"/>
          <w:shd w:val="clear" w:color="auto" w:fill="FFFFFF"/>
          <w:lang w:val="en-US" w:eastAsia="zh-CN"/>
        </w:rPr>
        <w:t xml:space="preserve">  </w:t>
      </w:r>
      <w:r>
        <w:rPr>
          <w:rFonts w:hint="eastAsia" w:ascii="黑体" w:hAnsi="黑体" w:eastAsia="黑体" w:cs="黑体"/>
          <w:b w:val="0"/>
          <w:bCs w:val="0"/>
          <w:color w:val="000000" w:themeColor="text1"/>
          <w:sz w:val="32"/>
          <w:szCs w:val="32"/>
          <w:shd w:val="clear" w:color="auto" w:fill="FFFFFF"/>
        </w:rPr>
        <w:t>监督管理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第二十四条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对企业、组织和个人弄虚作假，采取不正当手段骗取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荣誉的，以及获奖有效期内发生重大质量、安全、环保、卫生事故和严重违法行为，不能保持获奖时条件的，市质量立市领导组办公室负责接受举报、调查核实，并提请市政府常务会议批准决定撤销其</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称号，收回奖牌、证书，并予以曝光。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第二十五条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承担</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评审任务的机构和人员要依法保守企业或组织的商业秘密，严于律己，廉洁公正，严格按照有关规定、程序进行评审。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监察部门负责对评审工作的监督，对在评审过程中滥用职权、玩忽职守、徇私舞弊、造成不良后果的机构或个人，有权取消其评审工作资格，并提请其主管部门或所在工作单位给予纪律处分。涉嫌构成犯罪的，依法移送有关部门追究刑事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第二十六条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获奖企业或组织对外宣传时应注明获奖年度。获奖单位再次申奖应于两届以后。再次获奖的，只授予奖牌和证书，不授予奖金，不占当年授奖名额。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第二十七条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任何单位和个人不得伪造、冒用</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运城市市长质量奖</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标志、奖牌和证书，违者依法追究法律责任。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第二十八条</w:t>
      </w:r>
      <w:r>
        <w:rPr>
          <w:rFonts w:ascii="sans-serif" w:hAnsi="sans-serif" w:cs="sans-serif"/>
          <w:color w:val="000000" w:themeColor="text1"/>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本办法自公布之日起施行。</w:t>
      </w: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spacing w:after="0" w:line="300" w:lineRule="exact"/>
        <w:jc w:val="center"/>
        <w:rPr>
          <w:rFonts w:ascii="仿宋_GB2312" w:hAnsi="仿宋_GB2312" w:eastAsia="仿宋_GB2312" w:cs="仿宋_GB2312"/>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color w:val="000000" w:themeColor="text1"/>
          <w:sz w:val="32"/>
          <w:szCs w:val="32"/>
          <w:lang w:eastAsia="zh-CN"/>
        </w:rPr>
      </w:pPr>
    </w:p>
    <w:p>
      <w:pPr>
        <w:spacing w:line="600" w:lineRule="exact"/>
        <w:jc w:val="center"/>
        <w:rPr>
          <w:rFonts w:ascii="sans-serif" w:hAnsi="sans-serif" w:cs="sans-serif"/>
          <w:color w:val="000000" w:themeColor="text1"/>
          <w:sz w:val="30"/>
          <w:szCs w:val="30"/>
          <w:shd w:val="clear" w:color="auto" w:fill="FFFFFF"/>
        </w:rPr>
      </w:pPr>
      <w:r>
        <w:rPr>
          <w:color w:val="000000" w:themeColor="text1"/>
        </w:rPr>
        <w:pict>
          <v:line id="_x0000_s2050" o:spid="_x0000_s2050" o:spt="20" style="position:absolute;left:0pt;margin-left:0pt;margin-top:2.95pt;height:0.05pt;width:441pt;z-index:251661312;mso-width-relative:page;mso-height-relative:page;" coordsize="21600,21600">
            <v:path arrowok="t"/>
            <v:fill focussize="0,0"/>
            <v:stroke weight="1.5pt"/>
            <v:imagedata o:title=""/>
            <o:lock v:ext="edit"/>
          </v:line>
        </w:pict>
      </w:r>
      <w:r>
        <w:rPr>
          <w:color w:val="000000" w:themeColor="text1"/>
        </w:rPr>
        <w:pict>
          <v:shape id="直线 2" o:spid="_x0000_s2051" style="position:absolute;left:0pt;margin-left:0pt;margin-top:31pt;height:0pt;width:440.15pt;z-index:251662336;mso-width-relative:page;mso-height-relative:page;" coordsize="8803,1" o:gfxdata="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iDHydYAAAAGAQAADwAAAAAAAAABACAAAAAi&#10;AAAAZHJzL2Rvd25yZXYueG1sUEsBAhQAFAAAAAgAh07iQGgZKVYMAgAAWwQAAA4AAAAAAAAAAQAg&#10;AAAAJQEAAGRycy9lMm9Eb2MueG1sUEsFBgAAAAAGAAYAWQEAAKMFAAAAAA==&#10;" path="m0,0l8803,0e">
            <v:fill focussize="0,0"/>
            <v:stroke weight="1.5pt"/>
            <v:imagedata o:title=""/>
            <o:lock v:ext="edit"/>
          </v:shape>
        </w:pict>
      </w:r>
      <w:r>
        <w:rPr>
          <w:rFonts w:hint="eastAsia" w:ascii="仿宋_GB2312" w:eastAsia="仿宋_GB2312"/>
          <w:color w:val="000000" w:themeColor="text1"/>
          <w:sz w:val="28"/>
          <w:lang w:eastAsia="zh-CN"/>
        </w:rPr>
        <w:t>运城市质量强市领导组办公室</w:t>
      </w:r>
      <w:r>
        <w:rPr>
          <w:rFonts w:ascii="仿宋_GB2312" w:eastAsia="仿宋_GB2312"/>
          <w:color w:val="000000" w:themeColor="text1"/>
          <w:sz w:val="28"/>
          <w:lang w:eastAsia="zh-CN"/>
        </w:rPr>
        <w:t xml:space="preserve">     </w:t>
      </w:r>
      <w:r>
        <w:rPr>
          <w:rFonts w:hint="eastAsia" w:ascii="仿宋_GB2312" w:eastAsia="仿宋_GB2312"/>
          <w:color w:val="000000" w:themeColor="text1"/>
          <w:sz w:val="28"/>
          <w:lang w:eastAsia="zh-CN"/>
        </w:rPr>
        <w:t xml:space="preserve">    </w:t>
      </w:r>
      <w:r>
        <w:rPr>
          <w:rFonts w:ascii="仿宋_GB2312" w:eastAsia="仿宋_GB2312"/>
          <w:color w:val="000000" w:themeColor="text1"/>
          <w:sz w:val="28"/>
          <w:lang w:eastAsia="zh-CN"/>
        </w:rPr>
        <w:t xml:space="preserve">  </w:t>
      </w:r>
      <w:r>
        <w:rPr>
          <w:rFonts w:hint="eastAsia" w:ascii="仿宋_GB2312" w:eastAsia="仿宋_GB2312"/>
          <w:color w:val="000000" w:themeColor="text1"/>
          <w:sz w:val="28"/>
          <w:lang w:eastAsia="zh-CN"/>
        </w:rPr>
        <w:t xml:space="preserve"> </w:t>
      </w:r>
      <w:r>
        <w:rPr>
          <w:rFonts w:ascii="仿宋_GB2312" w:eastAsia="仿宋_GB2312"/>
          <w:color w:val="000000" w:themeColor="text1"/>
          <w:sz w:val="28"/>
          <w:lang w:eastAsia="zh-CN"/>
        </w:rPr>
        <w:t xml:space="preserve">   20</w:t>
      </w:r>
      <w:r>
        <w:rPr>
          <w:rFonts w:hint="eastAsia" w:ascii="仿宋_GB2312" w:eastAsia="仿宋_GB2312"/>
          <w:color w:val="000000" w:themeColor="text1"/>
          <w:sz w:val="28"/>
          <w:lang w:eastAsia="zh-CN"/>
        </w:rPr>
        <w:t>21年4月</w:t>
      </w:r>
      <w:r>
        <w:rPr>
          <w:rFonts w:hint="eastAsia" w:ascii="仿宋_GB2312" w:eastAsia="仿宋_GB2312"/>
          <w:color w:val="000000" w:themeColor="text1"/>
          <w:sz w:val="28"/>
          <w:lang w:val="en-US" w:eastAsia="zh-CN"/>
        </w:rPr>
        <w:t>20</w:t>
      </w:r>
      <w:r>
        <w:rPr>
          <w:rFonts w:hint="eastAsia" w:ascii="仿宋_GB2312" w:eastAsia="仿宋_GB2312"/>
          <w:color w:val="000000" w:themeColor="text1"/>
          <w:sz w:val="28"/>
          <w:lang w:eastAsia="zh-CN"/>
        </w:rPr>
        <w:t>日印发</w:t>
      </w:r>
      <w:r>
        <w:rPr>
          <w:rFonts w:ascii="仿宋_GB2312" w:eastAsia="仿宋_GB2312"/>
          <w:color w:val="000000" w:themeColor="text1"/>
          <w:sz w:val="28"/>
          <w:lang w:eastAsia="zh-CN"/>
        </w:rPr>
        <w:t xml:space="preserve"> </w:t>
      </w:r>
    </w:p>
    <w:sectPr>
      <w:headerReference r:id="rId3" w:type="default"/>
      <w:footerReference r:id="rId4" w:type="default"/>
      <w:pgSz w:w="11906" w:h="16838"/>
      <w:pgMar w:top="1871" w:right="1474" w:bottom="1871" w:left="1587" w:header="851" w:footer="1417" w:gutter="0"/>
      <w:pgNumType w:fmt="numberInDash" w:start="37"/>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sans-serif">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9"/>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FFDD8D3"/>
    <w:rsid w:val="00381C5F"/>
    <w:rsid w:val="00655FCC"/>
    <w:rsid w:val="00BD1C81"/>
    <w:rsid w:val="0DD41944"/>
    <w:rsid w:val="1FB21C3D"/>
    <w:rsid w:val="2AA0119E"/>
    <w:rsid w:val="2E8B4270"/>
    <w:rsid w:val="33E43E7D"/>
    <w:rsid w:val="3FF76BAA"/>
    <w:rsid w:val="44467FA4"/>
    <w:rsid w:val="4BC35F8F"/>
    <w:rsid w:val="4F0439AE"/>
    <w:rsid w:val="5FFDD8D3"/>
    <w:rsid w:val="6ECD4CAA"/>
    <w:rsid w:val="76043B53"/>
    <w:rsid w:val="76644A7A"/>
    <w:rsid w:val="7AF44E64"/>
    <w:rsid w:val="BE7FA660"/>
    <w:rsid w:val="DFAEA56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6"/>
    <w:link w:val="4"/>
    <w:qFormat/>
    <w:uiPriority w:val="0"/>
    <w:rPr>
      <w:rFonts w:ascii="Calibri" w:hAnsi="Calibri"/>
      <w:kern w:val="2"/>
      <w:sz w:val="18"/>
      <w:szCs w:val="18"/>
    </w:rPr>
  </w:style>
  <w:style w:type="character" w:customStyle="1" w:styleId="9">
    <w:name w:val="页脚 Char"/>
    <w:basedOn w:val="6"/>
    <w:link w:val="3"/>
    <w:qFormat/>
    <w:uiPriority w:val="0"/>
    <w:rPr>
      <w:rFonts w:ascii="Calibri" w:hAnsi="Calibri"/>
      <w:kern w:val="2"/>
      <w:sz w:val="18"/>
      <w:szCs w:val="18"/>
    </w:rPr>
  </w:style>
  <w:style w:type="character" w:customStyle="1" w:styleId="10">
    <w:name w:val="批注框文本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447</Words>
  <Characters>2553</Characters>
  <Lines>21</Lines>
  <Paragraphs>5</Paragraphs>
  <ScaleCrop>false</ScaleCrop>
  <LinksUpToDate>false</LinksUpToDate>
  <CharactersWithSpaces>2995</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2021-04-08T08:53:00Z</dcterms:created>
  <dc:creator>greatwall</dc:creator>
  <cp:lastModifiedBy>宁芳</cp:lastModifiedBy>
  <cp:lastPrinted>2021-04-21T01:28:00Z</cp:lastPrinted>
  <dcterms:modified xsi:type="dcterms:W3CDTF">2021-04-21T01:35:14Z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